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14" w:rsidRPr="005A078C" w:rsidRDefault="00E3004A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 xml:space="preserve">АДМИНИСТРАЦИЯ </w:t>
      </w:r>
    </w:p>
    <w:p w:rsidR="00173C14" w:rsidRPr="005A078C" w:rsidRDefault="00E3004A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 xml:space="preserve">КРАСНОБРАТСКОГО СЕЛЬСКОГО ПОСЕЛЕНИЯ </w:t>
      </w:r>
    </w:p>
    <w:p w:rsidR="00E3004A" w:rsidRPr="005A078C" w:rsidRDefault="00E3004A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173C14" w:rsidRPr="005A078C" w:rsidRDefault="00173C14" w:rsidP="00E300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ВОРОНЕЖСКОЙ ОБЛАСТИ</w:t>
      </w:r>
    </w:p>
    <w:p w:rsidR="00E3004A" w:rsidRPr="005A078C" w:rsidRDefault="00E3004A" w:rsidP="00E3004A">
      <w:pPr>
        <w:pStyle w:val="a3"/>
        <w:rPr>
          <w:rFonts w:ascii="Arial" w:hAnsi="Arial" w:cs="Arial"/>
          <w:sz w:val="24"/>
          <w:szCs w:val="24"/>
        </w:rPr>
      </w:pPr>
    </w:p>
    <w:p w:rsidR="00E3004A" w:rsidRPr="005A078C" w:rsidRDefault="00E3004A" w:rsidP="00173C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ПОСТАНОВЛЕНИЕ</w:t>
      </w:r>
    </w:p>
    <w:p w:rsidR="00E3004A" w:rsidRPr="005A078C" w:rsidRDefault="008A1685" w:rsidP="00E3004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F3119" w:rsidRPr="005A078C">
        <w:rPr>
          <w:rFonts w:ascii="Arial" w:hAnsi="Arial" w:cs="Arial"/>
          <w:sz w:val="24"/>
          <w:szCs w:val="24"/>
        </w:rPr>
        <w:t>23 июля</w:t>
      </w:r>
      <w:r w:rsidR="00C151AF" w:rsidRPr="005A078C">
        <w:rPr>
          <w:rFonts w:ascii="Arial" w:hAnsi="Arial" w:cs="Arial"/>
          <w:sz w:val="24"/>
          <w:szCs w:val="24"/>
        </w:rPr>
        <w:t xml:space="preserve"> 2024</w:t>
      </w:r>
      <w:r w:rsidR="00E3004A" w:rsidRPr="005A078C">
        <w:rPr>
          <w:rFonts w:ascii="Arial" w:hAnsi="Arial" w:cs="Arial"/>
          <w:sz w:val="24"/>
          <w:szCs w:val="24"/>
        </w:rPr>
        <w:t xml:space="preserve"> года №</w:t>
      </w:r>
      <w:r w:rsidR="00AF3119" w:rsidRPr="005A078C">
        <w:rPr>
          <w:rFonts w:ascii="Arial" w:hAnsi="Arial" w:cs="Arial"/>
          <w:sz w:val="24"/>
          <w:szCs w:val="24"/>
        </w:rPr>
        <w:t>49</w:t>
      </w:r>
    </w:p>
    <w:p w:rsidR="00E3004A" w:rsidRPr="005A078C" w:rsidRDefault="00E3004A" w:rsidP="00E3004A">
      <w:pPr>
        <w:pStyle w:val="a3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с. Пришиб</w:t>
      </w:r>
    </w:p>
    <w:p w:rsidR="00E3004A" w:rsidRPr="005A078C" w:rsidRDefault="00E3004A" w:rsidP="00E3004A">
      <w:pPr>
        <w:pStyle w:val="a3"/>
        <w:rPr>
          <w:rFonts w:ascii="Arial" w:hAnsi="Arial" w:cs="Arial"/>
          <w:sz w:val="24"/>
          <w:szCs w:val="24"/>
        </w:rPr>
      </w:pPr>
    </w:p>
    <w:p w:rsidR="00E3004A" w:rsidRPr="005A078C" w:rsidRDefault="00E3004A" w:rsidP="00E3004A">
      <w:pPr>
        <w:pStyle w:val="Default"/>
        <w:rPr>
          <w:rFonts w:ascii="Arial" w:hAnsi="Arial" w:cs="Arial"/>
          <w:b/>
        </w:rPr>
      </w:pPr>
      <w:r w:rsidRPr="005A078C">
        <w:rPr>
          <w:rFonts w:ascii="Arial" w:hAnsi="Arial" w:cs="Arial"/>
          <w:b/>
        </w:rPr>
        <w:t xml:space="preserve">«Об исполнении бюджета </w:t>
      </w:r>
    </w:p>
    <w:p w:rsidR="00E3004A" w:rsidRPr="005A078C" w:rsidRDefault="00E3004A" w:rsidP="00E3004A">
      <w:pPr>
        <w:pStyle w:val="Default"/>
        <w:rPr>
          <w:rFonts w:ascii="Arial" w:hAnsi="Arial" w:cs="Arial"/>
          <w:b/>
        </w:rPr>
      </w:pPr>
      <w:r w:rsidRPr="005A078C">
        <w:rPr>
          <w:rFonts w:ascii="Arial" w:hAnsi="Arial" w:cs="Arial"/>
          <w:b/>
        </w:rPr>
        <w:t xml:space="preserve">Краснобратского сельского поселения </w:t>
      </w:r>
    </w:p>
    <w:p w:rsidR="00E3004A" w:rsidRPr="005A078C" w:rsidRDefault="00E3004A" w:rsidP="00E3004A">
      <w:pPr>
        <w:pStyle w:val="Default"/>
        <w:rPr>
          <w:rFonts w:ascii="Arial" w:hAnsi="Arial" w:cs="Arial"/>
          <w:b/>
        </w:rPr>
      </w:pPr>
      <w:r w:rsidRPr="005A078C">
        <w:rPr>
          <w:rFonts w:ascii="Arial" w:hAnsi="Arial" w:cs="Arial"/>
          <w:b/>
        </w:rPr>
        <w:t>Калачеевского муниципального</w:t>
      </w:r>
    </w:p>
    <w:p w:rsidR="00E3004A" w:rsidRPr="005A078C" w:rsidRDefault="00E3004A" w:rsidP="00E3004A">
      <w:pPr>
        <w:pStyle w:val="Default"/>
        <w:rPr>
          <w:rFonts w:ascii="Arial" w:hAnsi="Arial" w:cs="Arial"/>
          <w:b/>
        </w:rPr>
      </w:pPr>
      <w:r w:rsidRPr="005A078C">
        <w:rPr>
          <w:rFonts w:ascii="Arial" w:hAnsi="Arial" w:cs="Arial"/>
          <w:b/>
        </w:rPr>
        <w:t xml:space="preserve">района Воронежской области за </w:t>
      </w:r>
      <w:r w:rsidR="00746DDE" w:rsidRPr="005A078C">
        <w:rPr>
          <w:rFonts w:ascii="Arial" w:hAnsi="Arial" w:cs="Arial"/>
          <w:b/>
        </w:rPr>
        <w:t>второй</w:t>
      </w:r>
    </w:p>
    <w:p w:rsidR="00E3004A" w:rsidRPr="005A078C" w:rsidRDefault="00C151AF" w:rsidP="00173C14">
      <w:pPr>
        <w:pStyle w:val="a3"/>
        <w:rPr>
          <w:rFonts w:ascii="Arial" w:hAnsi="Arial" w:cs="Arial"/>
          <w:b/>
          <w:sz w:val="24"/>
          <w:szCs w:val="24"/>
        </w:rPr>
      </w:pPr>
      <w:r w:rsidRPr="005A078C">
        <w:rPr>
          <w:rFonts w:ascii="Arial" w:hAnsi="Arial" w:cs="Arial"/>
          <w:b/>
          <w:sz w:val="24"/>
          <w:szCs w:val="24"/>
        </w:rPr>
        <w:t>квартал 2024</w:t>
      </w:r>
      <w:r w:rsidR="00E3004A" w:rsidRPr="005A078C">
        <w:rPr>
          <w:rFonts w:ascii="Arial" w:hAnsi="Arial" w:cs="Arial"/>
          <w:b/>
          <w:sz w:val="24"/>
          <w:szCs w:val="24"/>
        </w:rPr>
        <w:t xml:space="preserve"> года»</w:t>
      </w:r>
    </w:p>
    <w:p w:rsidR="00173C14" w:rsidRPr="005A078C" w:rsidRDefault="00173C14" w:rsidP="00173C14">
      <w:pPr>
        <w:pStyle w:val="a3"/>
        <w:rPr>
          <w:rFonts w:ascii="Arial" w:hAnsi="Arial" w:cs="Arial"/>
          <w:b/>
          <w:sz w:val="24"/>
          <w:szCs w:val="24"/>
        </w:rPr>
      </w:pPr>
    </w:p>
    <w:p w:rsidR="00E3004A" w:rsidRDefault="00E3004A" w:rsidP="005A078C">
      <w:pPr>
        <w:pStyle w:val="Default"/>
        <w:ind w:firstLine="567"/>
        <w:jc w:val="both"/>
        <w:rPr>
          <w:rFonts w:ascii="Arial" w:hAnsi="Arial" w:cs="Arial"/>
        </w:rPr>
      </w:pPr>
      <w:r w:rsidRPr="005A078C">
        <w:rPr>
          <w:rFonts w:ascii="Arial" w:hAnsi="Arial" w:cs="Arial"/>
        </w:rPr>
        <w:t xml:space="preserve">Рассмотрев отчет об исполнении бюджета Краснобратского сельского </w:t>
      </w:r>
      <w:r w:rsidR="00C151AF" w:rsidRPr="005A078C">
        <w:rPr>
          <w:rFonts w:ascii="Arial" w:hAnsi="Arial" w:cs="Arial"/>
        </w:rPr>
        <w:t xml:space="preserve">поселения за </w:t>
      </w:r>
      <w:r w:rsidR="00746DDE" w:rsidRPr="005A078C">
        <w:rPr>
          <w:rFonts w:ascii="Arial" w:hAnsi="Arial" w:cs="Arial"/>
        </w:rPr>
        <w:t>второй</w:t>
      </w:r>
      <w:r w:rsidR="00C151AF" w:rsidRPr="005A078C">
        <w:rPr>
          <w:rFonts w:ascii="Arial" w:hAnsi="Arial" w:cs="Arial"/>
        </w:rPr>
        <w:t xml:space="preserve"> квартал 2024</w:t>
      </w:r>
      <w:r w:rsidRPr="005A078C">
        <w:rPr>
          <w:rFonts w:ascii="Arial" w:hAnsi="Arial" w:cs="Arial"/>
        </w:rPr>
        <w:t xml:space="preserve"> года, главы администрации Краснобратского сельского поселения Калачеевского муниципального района Воронежской области</w:t>
      </w:r>
      <w:r w:rsidR="00173C14" w:rsidRPr="005A078C">
        <w:rPr>
          <w:rFonts w:ascii="Arial" w:hAnsi="Arial" w:cs="Arial"/>
        </w:rPr>
        <w:t>, администрация Краснобратского сельского поселения Калачеевского муниципального района Воронежской области:</w:t>
      </w:r>
    </w:p>
    <w:p w:rsidR="005A078C" w:rsidRPr="005A078C" w:rsidRDefault="005A078C" w:rsidP="005A078C">
      <w:pPr>
        <w:pStyle w:val="Default"/>
        <w:ind w:firstLine="567"/>
        <w:jc w:val="both"/>
        <w:rPr>
          <w:rFonts w:ascii="Arial" w:hAnsi="Arial" w:cs="Arial"/>
        </w:rPr>
      </w:pPr>
    </w:p>
    <w:p w:rsidR="0036684F" w:rsidRDefault="00E3004A" w:rsidP="005A078C">
      <w:pPr>
        <w:pStyle w:val="Default"/>
        <w:jc w:val="center"/>
        <w:rPr>
          <w:rFonts w:ascii="Arial" w:hAnsi="Arial" w:cs="Arial"/>
        </w:rPr>
      </w:pPr>
      <w:r w:rsidRPr="005A078C">
        <w:rPr>
          <w:rFonts w:ascii="Arial" w:hAnsi="Arial" w:cs="Arial"/>
        </w:rPr>
        <w:t>ПОСТАНОВ</w:t>
      </w:r>
      <w:r w:rsidR="00173C14" w:rsidRPr="005A078C">
        <w:rPr>
          <w:rFonts w:ascii="Arial" w:hAnsi="Arial" w:cs="Arial"/>
        </w:rPr>
        <w:t>ЛЯЕТ</w:t>
      </w:r>
      <w:r w:rsidRPr="005A078C">
        <w:rPr>
          <w:rFonts w:ascii="Arial" w:hAnsi="Arial" w:cs="Arial"/>
        </w:rPr>
        <w:t>:</w:t>
      </w:r>
    </w:p>
    <w:p w:rsidR="005A078C" w:rsidRPr="005A078C" w:rsidRDefault="005A078C" w:rsidP="005A078C">
      <w:pPr>
        <w:pStyle w:val="Default"/>
        <w:jc w:val="center"/>
        <w:rPr>
          <w:rFonts w:ascii="Arial" w:hAnsi="Arial" w:cs="Arial"/>
        </w:rPr>
      </w:pPr>
    </w:p>
    <w:p w:rsidR="00E3004A" w:rsidRPr="005A078C" w:rsidRDefault="00E3004A" w:rsidP="008A168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1. Утвердить основные характеристики местного бюджета за</w:t>
      </w:r>
      <w:r w:rsidRPr="005A078C">
        <w:rPr>
          <w:rFonts w:ascii="Arial" w:hAnsi="Arial" w:cs="Arial"/>
          <w:sz w:val="24"/>
          <w:szCs w:val="24"/>
          <w:lang w:val="en-US"/>
        </w:rPr>
        <w:t> </w:t>
      </w:r>
      <w:r w:rsidR="00746DDE" w:rsidRPr="005A078C">
        <w:rPr>
          <w:rFonts w:ascii="Arial" w:hAnsi="Arial" w:cs="Arial"/>
          <w:sz w:val="24"/>
          <w:szCs w:val="24"/>
        </w:rPr>
        <w:t>2</w:t>
      </w:r>
      <w:r w:rsidR="008A1685">
        <w:rPr>
          <w:rFonts w:ascii="Arial" w:hAnsi="Arial" w:cs="Arial"/>
          <w:sz w:val="24"/>
          <w:szCs w:val="24"/>
        </w:rPr>
        <w:t xml:space="preserve"> квартал </w:t>
      </w:r>
      <w:r w:rsidR="00C151AF" w:rsidRPr="005A078C">
        <w:rPr>
          <w:rFonts w:ascii="Arial" w:hAnsi="Arial" w:cs="Arial"/>
          <w:sz w:val="24"/>
          <w:szCs w:val="24"/>
        </w:rPr>
        <w:t>2024</w:t>
      </w:r>
      <w:r w:rsidRPr="005A078C">
        <w:rPr>
          <w:rFonts w:ascii="Arial" w:hAnsi="Arial" w:cs="Arial"/>
          <w:sz w:val="24"/>
          <w:szCs w:val="24"/>
        </w:rPr>
        <w:t> года:</w:t>
      </w:r>
    </w:p>
    <w:p w:rsidR="00E3004A" w:rsidRPr="005A078C" w:rsidRDefault="00E3004A" w:rsidP="00E3004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 xml:space="preserve">общий объём доходов местного бюджета в сумме </w:t>
      </w:r>
      <w:r w:rsidR="00395484" w:rsidRPr="005A078C">
        <w:rPr>
          <w:rFonts w:ascii="Arial" w:hAnsi="Arial" w:cs="Arial"/>
          <w:sz w:val="24"/>
          <w:szCs w:val="24"/>
        </w:rPr>
        <w:t>3078,6</w:t>
      </w:r>
      <w:r w:rsidRPr="005A078C">
        <w:rPr>
          <w:rFonts w:ascii="Arial" w:hAnsi="Arial" w:cs="Arial"/>
          <w:sz w:val="24"/>
          <w:szCs w:val="24"/>
        </w:rPr>
        <w:t xml:space="preserve"> тыс.</w:t>
      </w:r>
    </w:p>
    <w:p w:rsidR="00E3004A" w:rsidRPr="005A078C" w:rsidRDefault="005A078C" w:rsidP="00E3004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объём расходов местного </w:t>
      </w:r>
      <w:r w:rsidR="00E3004A" w:rsidRPr="005A078C">
        <w:rPr>
          <w:rFonts w:ascii="Arial" w:hAnsi="Arial" w:cs="Arial"/>
          <w:sz w:val="24"/>
          <w:szCs w:val="24"/>
        </w:rPr>
        <w:t>бюджета в сумме</w:t>
      </w:r>
      <w:r w:rsidR="00E3004A" w:rsidRPr="005A078C">
        <w:rPr>
          <w:rFonts w:ascii="Arial" w:hAnsi="Arial" w:cs="Arial"/>
          <w:sz w:val="24"/>
          <w:szCs w:val="24"/>
          <w:lang w:val="en-US"/>
        </w:rPr>
        <w:t> </w:t>
      </w:r>
      <w:r w:rsidR="00395484" w:rsidRPr="005A078C">
        <w:rPr>
          <w:rFonts w:ascii="Arial" w:hAnsi="Arial" w:cs="Arial"/>
          <w:sz w:val="24"/>
          <w:szCs w:val="24"/>
        </w:rPr>
        <w:t>2636,8</w:t>
      </w:r>
      <w:r w:rsidR="00E3004A" w:rsidRPr="005A078C">
        <w:rPr>
          <w:rFonts w:ascii="Arial" w:hAnsi="Arial" w:cs="Arial"/>
          <w:sz w:val="24"/>
          <w:szCs w:val="24"/>
        </w:rPr>
        <w:t xml:space="preserve"> тыс. руб.,</w:t>
      </w:r>
    </w:p>
    <w:p w:rsidR="00E3004A" w:rsidRPr="005A078C" w:rsidRDefault="00E3004A" w:rsidP="00173C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дефицит местного бюджета в сумме</w:t>
      </w:r>
      <w:r w:rsidRPr="005A078C">
        <w:rPr>
          <w:rFonts w:ascii="Arial" w:hAnsi="Arial" w:cs="Arial"/>
          <w:sz w:val="24"/>
          <w:szCs w:val="24"/>
          <w:lang w:val="en-US"/>
        </w:rPr>
        <w:t> </w:t>
      </w:r>
      <w:r w:rsidR="00395484" w:rsidRPr="005A078C">
        <w:rPr>
          <w:rFonts w:ascii="Arial" w:hAnsi="Arial" w:cs="Arial"/>
          <w:sz w:val="24"/>
          <w:szCs w:val="24"/>
        </w:rPr>
        <w:t>0</w:t>
      </w:r>
      <w:r w:rsidR="008A1685">
        <w:rPr>
          <w:rFonts w:ascii="Arial" w:hAnsi="Arial" w:cs="Arial"/>
          <w:sz w:val="24"/>
          <w:szCs w:val="24"/>
        </w:rPr>
        <w:t xml:space="preserve"> </w:t>
      </w:r>
      <w:r w:rsidRPr="005A078C">
        <w:rPr>
          <w:rFonts w:ascii="Arial" w:hAnsi="Arial" w:cs="Arial"/>
          <w:sz w:val="24"/>
          <w:szCs w:val="24"/>
        </w:rPr>
        <w:t>тыс.</w:t>
      </w:r>
      <w:r w:rsidR="00173C14" w:rsidRPr="005A078C">
        <w:rPr>
          <w:rFonts w:ascii="Arial" w:hAnsi="Arial" w:cs="Arial"/>
          <w:sz w:val="24"/>
          <w:szCs w:val="24"/>
        </w:rPr>
        <w:t xml:space="preserve"> </w:t>
      </w:r>
      <w:r w:rsidRPr="005A078C">
        <w:rPr>
          <w:rFonts w:ascii="Arial" w:hAnsi="Arial" w:cs="Arial"/>
          <w:sz w:val="24"/>
          <w:szCs w:val="24"/>
        </w:rPr>
        <w:t>рублей</w:t>
      </w:r>
    </w:p>
    <w:p w:rsidR="00E3004A" w:rsidRPr="005A078C" w:rsidRDefault="00E3004A" w:rsidP="00173C14">
      <w:pPr>
        <w:pStyle w:val="Default"/>
        <w:ind w:firstLine="567"/>
        <w:jc w:val="both"/>
        <w:rPr>
          <w:rFonts w:ascii="Arial" w:hAnsi="Arial" w:cs="Arial"/>
          <w:bCs/>
        </w:rPr>
      </w:pPr>
      <w:r w:rsidRPr="005A078C">
        <w:rPr>
          <w:rFonts w:ascii="Arial" w:hAnsi="Arial" w:cs="Arial"/>
        </w:rPr>
        <w:t xml:space="preserve">2. Утвердить </w:t>
      </w:r>
      <w:r w:rsidR="00C151AF" w:rsidRPr="005A078C">
        <w:rPr>
          <w:rFonts w:ascii="Arial" w:hAnsi="Arial" w:cs="Arial"/>
        </w:rPr>
        <w:t xml:space="preserve">показатели </w:t>
      </w:r>
      <w:r w:rsidR="00395484" w:rsidRPr="005A078C">
        <w:rPr>
          <w:rFonts w:ascii="Arial" w:hAnsi="Arial" w:cs="Arial"/>
        </w:rPr>
        <w:t>второго</w:t>
      </w:r>
      <w:r w:rsidR="00C151AF" w:rsidRPr="005A078C">
        <w:rPr>
          <w:rFonts w:ascii="Arial" w:hAnsi="Arial" w:cs="Arial"/>
        </w:rPr>
        <w:t xml:space="preserve"> квартала 2024</w:t>
      </w:r>
      <w:r w:rsidR="005A078C">
        <w:rPr>
          <w:rFonts w:ascii="Arial" w:hAnsi="Arial" w:cs="Arial"/>
        </w:rPr>
        <w:t xml:space="preserve"> года</w:t>
      </w:r>
      <w:r w:rsidR="008A1685">
        <w:rPr>
          <w:rFonts w:ascii="Arial" w:hAnsi="Arial" w:cs="Arial"/>
        </w:rPr>
        <w:t xml:space="preserve"> </w:t>
      </w:r>
      <w:r w:rsidRPr="005A078C">
        <w:rPr>
          <w:rFonts w:ascii="Arial" w:hAnsi="Arial" w:cs="Arial"/>
          <w:bCs/>
        </w:rPr>
        <w:t xml:space="preserve">«Об исполнении бюджета </w:t>
      </w:r>
      <w:proofErr w:type="spellStart"/>
      <w:r w:rsidRPr="005A078C">
        <w:rPr>
          <w:rFonts w:ascii="Arial" w:hAnsi="Arial" w:cs="Arial"/>
          <w:bCs/>
        </w:rPr>
        <w:t>Краснобратского</w:t>
      </w:r>
      <w:proofErr w:type="spellEnd"/>
      <w:r w:rsidRPr="005A078C">
        <w:rPr>
          <w:rFonts w:ascii="Arial" w:hAnsi="Arial" w:cs="Arial"/>
          <w:bCs/>
        </w:rPr>
        <w:t xml:space="preserve"> се</w:t>
      </w:r>
      <w:r w:rsidR="00C151AF" w:rsidRPr="005A078C">
        <w:rPr>
          <w:rFonts w:ascii="Arial" w:hAnsi="Arial" w:cs="Arial"/>
          <w:bCs/>
        </w:rPr>
        <w:t>льского поселения Калачеевского</w:t>
      </w:r>
      <w:r w:rsidRPr="005A078C">
        <w:rPr>
          <w:rFonts w:ascii="Arial" w:hAnsi="Arial" w:cs="Arial"/>
          <w:bCs/>
        </w:rPr>
        <w:t>муниципального района Ворон</w:t>
      </w:r>
      <w:r w:rsidR="00746DDE" w:rsidRPr="005A078C">
        <w:rPr>
          <w:rFonts w:ascii="Arial" w:hAnsi="Arial" w:cs="Arial"/>
          <w:bCs/>
        </w:rPr>
        <w:t>ежской области за 2</w:t>
      </w:r>
      <w:r w:rsidR="00C151AF" w:rsidRPr="005A078C">
        <w:rPr>
          <w:rFonts w:ascii="Arial" w:hAnsi="Arial" w:cs="Arial"/>
          <w:bCs/>
        </w:rPr>
        <w:t xml:space="preserve"> квартал 2024</w:t>
      </w:r>
      <w:r w:rsidRPr="005A078C">
        <w:rPr>
          <w:rFonts w:ascii="Arial" w:hAnsi="Arial" w:cs="Arial"/>
          <w:bCs/>
        </w:rPr>
        <w:t xml:space="preserve"> года»</w:t>
      </w:r>
      <w:r w:rsidR="005A078C">
        <w:rPr>
          <w:rFonts w:ascii="Arial" w:hAnsi="Arial" w:cs="Arial"/>
          <w:bCs/>
        </w:rPr>
        <w:t>.</w:t>
      </w:r>
    </w:p>
    <w:p w:rsidR="00E3004A" w:rsidRPr="005A078C" w:rsidRDefault="00E3004A" w:rsidP="00173C1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:rsidR="00E3004A" w:rsidRPr="005A078C" w:rsidRDefault="00E3004A" w:rsidP="00175B5A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2) расходы местного бюджета по ведомс</w:t>
      </w:r>
      <w:r w:rsidR="005A078C">
        <w:rPr>
          <w:rFonts w:ascii="Arial" w:hAnsi="Arial" w:cs="Arial"/>
          <w:sz w:val="24"/>
          <w:szCs w:val="24"/>
        </w:rPr>
        <w:t>твенной структуре (приложение №</w:t>
      </w:r>
      <w:r w:rsidRPr="005A078C">
        <w:rPr>
          <w:rFonts w:ascii="Arial" w:hAnsi="Arial" w:cs="Arial"/>
          <w:sz w:val="24"/>
          <w:szCs w:val="24"/>
        </w:rPr>
        <w:t>2);</w:t>
      </w:r>
    </w:p>
    <w:p w:rsidR="00E3004A" w:rsidRPr="005A078C" w:rsidRDefault="00E3004A" w:rsidP="00175B5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:rsidR="00E3004A" w:rsidRPr="005A078C" w:rsidRDefault="00175B5A" w:rsidP="00173C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 xml:space="preserve">        </w:t>
      </w:r>
      <w:r w:rsidR="0036684F" w:rsidRPr="005A078C">
        <w:rPr>
          <w:rFonts w:ascii="Arial" w:hAnsi="Arial" w:cs="Arial"/>
          <w:sz w:val="24"/>
          <w:szCs w:val="24"/>
        </w:rPr>
        <w:t xml:space="preserve"> </w:t>
      </w:r>
      <w:r w:rsidR="005A078C">
        <w:rPr>
          <w:rFonts w:ascii="Arial" w:hAnsi="Arial" w:cs="Arial"/>
          <w:sz w:val="24"/>
          <w:szCs w:val="24"/>
        </w:rPr>
        <w:t xml:space="preserve">4) </w:t>
      </w:r>
      <w:r w:rsidR="00E3004A" w:rsidRPr="005A078C">
        <w:rPr>
          <w:rFonts w:ascii="Arial" w:hAnsi="Arial" w:cs="Arial"/>
          <w:sz w:val="24"/>
          <w:szCs w:val="24"/>
        </w:rPr>
        <w:t>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:rsidR="00E3004A" w:rsidRPr="005A078C" w:rsidRDefault="00175B5A" w:rsidP="00173C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 xml:space="preserve">       </w:t>
      </w:r>
      <w:r w:rsidR="0036684F" w:rsidRPr="005A078C">
        <w:rPr>
          <w:rFonts w:ascii="Arial" w:hAnsi="Arial" w:cs="Arial"/>
          <w:sz w:val="24"/>
          <w:szCs w:val="24"/>
        </w:rPr>
        <w:t xml:space="preserve"> </w:t>
      </w:r>
      <w:r w:rsidRPr="005A078C">
        <w:rPr>
          <w:rFonts w:ascii="Arial" w:hAnsi="Arial" w:cs="Arial"/>
          <w:sz w:val="24"/>
          <w:szCs w:val="24"/>
        </w:rPr>
        <w:t xml:space="preserve"> </w:t>
      </w:r>
      <w:r w:rsidR="008A1685">
        <w:rPr>
          <w:rFonts w:ascii="Arial" w:hAnsi="Arial" w:cs="Arial"/>
          <w:sz w:val="24"/>
          <w:szCs w:val="24"/>
        </w:rPr>
        <w:t xml:space="preserve">5) </w:t>
      </w:r>
      <w:r w:rsidR="00E3004A" w:rsidRPr="005A078C">
        <w:rPr>
          <w:rFonts w:ascii="Arial" w:hAnsi="Arial" w:cs="Arial"/>
          <w:sz w:val="24"/>
          <w:szCs w:val="24"/>
        </w:rPr>
        <w:t>источн</w:t>
      </w:r>
      <w:r w:rsidR="005A078C">
        <w:rPr>
          <w:rFonts w:ascii="Arial" w:hAnsi="Arial" w:cs="Arial"/>
          <w:sz w:val="24"/>
          <w:szCs w:val="24"/>
        </w:rPr>
        <w:t xml:space="preserve">ики внутреннего финансирования </w:t>
      </w:r>
      <w:r w:rsidR="00E3004A" w:rsidRPr="005A078C">
        <w:rPr>
          <w:rFonts w:ascii="Arial" w:hAnsi="Arial" w:cs="Arial"/>
          <w:sz w:val="24"/>
          <w:szCs w:val="24"/>
        </w:rPr>
        <w:t>дефицита местного бюджета (приложение № 5).</w:t>
      </w:r>
    </w:p>
    <w:p w:rsidR="00173C14" w:rsidRPr="005A078C" w:rsidRDefault="00173C14" w:rsidP="00173C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Times New Roman" w:hAnsi="Times New Roman" w:cs="Times New Roman"/>
          <w:sz w:val="24"/>
          <w:szCs w:val="24"/>
        </w:rPr>
        <w:t xml:space="preserve">       </w:t>
      </w:r>
      <w:r w:rsidR="0036684F" w:rsidRPr="005A078C">
        <w:rPr>
          <w:rFonts w:ascii="Times New Roman" w:hAnsi="Times New Roman" w:cs="Times New Roman"/>
          <w:sz w:val="24"/>
          <w:szCs w:val="24"/>
        </w:rPr>
        <w:t xml:space="preserve"> </w:t>
      </w:r>
      <w:r w:rsidRPr="005A078C">
        <w:rPr>
          <w:rFonts w:ascii="Times New Roman" w:hAnsi="Times New Roman" w:cs="Times New Roman"/>
          <w:sz w:val="24"/>
          <w:szCs w:val="24"/>
        </w:rPr>
        <w:t xml:space="preserve"> </w:t>
      </w:r>
      <w:r w:rsidR="008A1685">
        <w:rPr>
          <w:rFonts w:ascii="Arial" w:hAnsi="Arial" w:cs="Arial"/>
          <w:sz w:val="24"/>
          <w:szCs w:val="24"/>
        </w:rPr>
        <w:t xml:space="preserve">6) </w:t>
      </w:r>
      <w:r w:rsidRPr="005A078C">
        <w:rPr>
          <w:rFonts w:ascii="Arial" w:hAnsi="Arial" w:cs="Arial"/>
          <w:sz w:val="24"/>
          <w:szCs w:val="24"/>
        </w:rPr>
        <w:t xml:space="preserve">расходы по содержанию органов местного самоуправления за </w:t>
      </w:r>
      <w:r w:rsidR="0087564F" w:rsidRPr="005A078C">
        <w:rPr>
          <w:rFonts w:ascii="Arial" w:hAnsi="Arial" w:cs="Arial"/>
          <w:sz w:val="24"/>
          <w:szCs w:val="24"/>
        </w:rPr>
        <w:t xml:space="preserve">второй </w:t>
      </w:r>
      <w:r w:rsidRPr="005A078C">
        <w:rPr>
          <w:rFonts w:ascii="Arial" w:hAnsi="Arial" w:cs="Arial"/>
          <w:sz w:val="24"/>
          <w:szCs w:val="24"/>
        </w:rPr>
        <w:t>квартал 2024 года (приложение №6).</w:t>
      </w:r>
    </w:p>
    <w:p w:rsidR="00173C14" w:rsidRPr="005A078C" w:rsidRDefault="00173C14" w:rsidP="00173C1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t>3. Опубликовать настоящее постановление в Вестнике муниципальных правовых актов Краснобратского сельского поселения Калачеевского муниципального района Воронежской области.</w:t>
      </w:r>
    </w:p>
    <w:p w:rsidR="00173C14" w:rsidRPr="005A078C" w:rsidRDefault="00173C14" w:rsidP="00AF31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A078C">
        <w:rPr>
          <w:rFonts w:ascii="Arial" w:hAnsi="Arial" w:cs="Arial"/>
          <w:sz w:val="24"/>
          <w:szCs w:val="24"/>
        </w:rPr>
        <w:lastRenderedPageBreak/>
        <w:t>4. Контроль за исполнением настоящего постановления оставляю за собой.</w:t>
      </w:r>
    </w:p>
    <w:p w:rsidR="0036684F" w:rsidRPr="005A078C" w:rsidRDefault="0036684F" w:rsidP="00AF31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6684F" w:rsidRPr="005A078C" w:rsidRDefault="0036684F" w:rsidP="00AF311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173C14" w:rsidRPr="005A078C" w:rsidRDefault="00173C14" w:rsidP="00173C14">
      <w:pPr>
        <w:pStyle w:val="a3"/>
        <w:rPr>
          <w:rFonts w:ascii="Arial" w:hAnsi="Arial" w:cs="Arial"/>
          <w:b/>
          <w:sz w:val="24"/>
          <w:szCs w:val="24"/>
        </w:rPr>
      </w:pPr>
      <w:r w:rsidRPr="005A078C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5A078C">
        <w:rPr>
          <w:rFonts w:ascii="Arial" w:hAnsi="Arial" w:cs="Arial"/>
          <w:b/>
          <w:sz w:val="24"/>
          <w:szCs w:val="24"/>
        </w:rPr>
        <w:t>администрации  Краснобратского</w:t>
      </w:r>
      <w:proofErr w:type="gramEnd"/>
    </w:p>
    <w:p w:rsidR="00175B5A" w:rsidRPr="005A078C" w:rsidRDefault="00173C14" w:rsidP="00AF3119">
      <w:pPr>
        <w:rPr>
          <w:rFonts w:ascii="Arial" w:hAnsi="Arial" w:cs="Arial"/>
          <w:b/>
          <w:sz w:val="24"/>
          <w:szCs w:val="24"/>
        </w:rPr>
      </w:pPr>
      <w:r w:rsidRPr="005A078C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                </w:t>
      </w:r>
      <w:r w:rsidR="00AF3119" w:rsidRPr="005A078C">
        <w:rPr>
          <w:rFonts w:ascii="Arial" w:hAnsi="Arial" w:cs="Arial"/>
          <w:b/>
          <w:sz w:val="24"/>
          <w:szCs w:val="24"/>
        </w:rPr>
        <w:t xml:space="preserve"> Н.В.Зайцева</w:t>
      </w:r>
    </w:p>
    <w:p w:rsidR="005A078C" w:rsidRDefault="005A078C">
      <w:r>
        <w:br w:type="page"/>
      </w:r>
    </w:p>
    <w:tbl>
      <w:tblPr>
        <w:tblStyle w:val="a4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175B5A" w:rsidTr="00175B5A">
        <w:tc>
          <w:tcPr>
            <w:tcW w:w="5777" w:type="dxa"/>
          </w:tcPr>
          <w:p w:rsidR="00175B5A" w:rsidRPr="00E020B2" w:rsidRDefault="00175B5A" w:rsidP="00175B5A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lastRenderedPageBreak/>
              <w:t>Приложение 1 </w:t>
            </w:r>
          </w:p>
          <w:p w:rsidR="00175B5A" w:rsidRDefault="00175B5A" w:rsidP="00175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B2">
              <w:rPr>
                <w:rFonts w:ascii="Arial" w:hAnsi="Arial" w:cs="Arial"/>
              </w:rPr>
              <w:t>к постановлению администрации Краснобратского сельского поселения Калачеевского муниципального района Воронежской области №</w:t>
            </w:r>
            <w:r w:rsidR="00AF3119">
              <w:rPr>
                <w:rFonts w:ascii="Arial" w:hAnsi="Arial" w:cs="Arial"/>
              </w:rPr>
              <w:t>49</w:t>
            </w:r>
            <w:r w:rsidR="008A16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от </w:t>
            </w:r>
            <w:r w:rsidR="00AF3119">
              <w:rPr>
                <w:rFonts w:ascii="Arial" w:hAnsi="Arial" w:cs="Arial"/>
              </w:rPr>
              <w:t xml:space="preserve">23 июля </w:t>
            </w:r>
            <w:r w:rsidRPr="00E020B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E020B2">
              <w:rPr>
                <w:rFonts w:ascii="Arial" w:hAnsi="Arial" w:cs="Arial"/>
              </w:rPr>
              <w:t xml:space="preserve">г «Об исполнении бюджета Краснобратского сельского поселения Калачеевского муниципального района Воронежской области за </w:t>
            </w:r>
            <w:r>
              <w:rPr>
                <w:rFonts w:ascii="Arial" w:hAnsi="Arial" w:cs="Arial"/>
              </w:rPr>
              <w:t>второй</w:t>
            </w:r>
            <w:r w:rsidRPr="00E020B2">
              <w:rPr>
                <w:rFonts w:ascii="Arial" w:hAnsi="Arial" w:cs="Arial"/>
              </w:rPr>
              <w:t xml:space="preserve"> квартал 202</w:t>
            </w:r>
            <w:r>
              <w:rPr>
                <w:rFonts w:ascii="Arial" w:hAnsi="Arial" w:cs="Arial"/>
              </w:rPr>
              <w:t xml:space="preserve">4 </w:t>
            </w:r>
            <w:r w:rsidRPr="00E020B2">
              <w:rPr>
                <w:rFonts w:ascii="Arial" w:hAnsi="Arial" w:cs="Arial"/>
              </w:rPr>
              <w:t>года»</w:t>
            </w:r>
          </w:p>
        </w:tc>
      </w:tr>
    </w:tbl>
    <w:p w:rsidR="00175B5A" w:rsidRDefault="00175B5A" w:rsidP="00E3004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75B5A" w:rsidRPr="0036684F" w:rsidRDefault="00175B5A" w:rsidP="00175B5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36684F">
        <w:rPr>
          <w:rFonts w:ascii="Arial" w:eastAsia="Times New Roman" w:hAnsi="Arial" w:cs="Arial"/>
          <w:color w:val="000000"/>
        </w:rPr>
        <w:t>Источники внутреннего финансирования дефицита бюджета поселения</w:t>
      </w:r>
      <w:r w:rsidRPr="0036684F">
        <w:rPr>
          <w:rFonts w:ascii="Arial" w:eastAsia="Times New Roman" w:hAnsi="Arial" w:cs="Arial"/>
          <w:color w:val="000000"/>
        </w:rPr>
        <w:br/>
        <w:t>на 2024 год и на плановый период 2025 и 2026 годов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4818"/>
        <w:gridCol w:w="2696"/>
        <w:gridCol w:w="1559"/>
        <w:gridCol w:w="1559"/>
      </w:tblGrid>
      <w:tr w:rsidR="007110DF" w:rsidRPr="0036684F" w:rsidTr="008A1685">
        <w:trPr>
          <w:trHeight w:val="636"/>
        </w:trPr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Наименование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Код классификации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Сумма (тыс.руб.)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10DF" w:rsidRPr="0036684F" w:rsidTr="008A1685">
        <w:trPr>
          <w:trHeight w:val="299"/>
        </w:trPr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План 2024 г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Факт 2024г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110DF" w:rsidRPr="0036684F" w:rsidTr="008A1685">
        <w:trPr>
          <w:trHeight w:val="74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Источники внутреннего финансирования дефицита бюджета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-441,7</w:t>
            </w:r>
          </w:p>
        </w:tc>
      </w:tr>
      <w:tr w:rsidR="007110DF" w:rsidRPr="0036684F" w:rsidTr="008A1685">
        <w:trPr>
          <w:trHeight w:val="82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-441,7</w:t>
            </w:r>
          </w:p>
        </w:tc>
      </w:tr>
      <w:tr w:rsidR="007110DF" w:rsidRPr="0036684F" w:rsidTr="008A1685">
        <w:trPr>
          <w:trHeight w:val="75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Увеличение остатков средств бюджетов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-17672,8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-3168,5</w:t>
            </w:r>
          </w:p>
        </w:tc>
      </w:tr>
      <w:tr w:rsidR="007110DF" w:rsidRPr="0036684F" w:rsidTr="008A1685">
        <w:trPr>
          <w:trHeight w:val="806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Увеличение прочих остатков денежных средств муниципальных бюджетов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-17672,8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-3168,5</w:t>
            </w:r>
          </w:p>
        </w:tc>
      </w:tr>
      <w:tr w:rsidR="007110DF" w:rsidRPr="0036684F" w:rsidTr="008A1685">
        <w:trPr>
          <w:trHeight w:val="70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Уменьшение остатков средств бюджетов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17870,5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2726,8</w:t>
            </w:r>
          </w:p>
        </w:tc>
      </w:tr>
      <w:tr w:rsidR="007110DF" w:rsidRPr="0036684F" w:rsidTr="008A1685">
        <w:trPr>
          <w:trHeight w:val="687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Уменьшение прочих остатков средств муниципальных бюджетов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17870,5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2726,8</w:t>
            </w:r>
          </w:p>
        </w:tc>
      </w:tr>
      <w:tr w:rsidR="007110DF" w:rsidRPr="0036684F" w:rsidTr="008A1685">
        <w:trPr>
          <w:trHeight w:val="1020"/>
        </w:trPr>
        <w:tc>
          <w:tcPr>
            <w:tcW w:w="4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Итого (источники финансирования)</w:t>
            </w: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197,7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-441,7</w:t>
            </w:r>
          </w:p>
        </w:tc>
      </w:tr>
      <w:tr w:rsidR="007110DF" w:rsidRPr="0036684F" w:rsidTr="008A1685">
        <w:trPr>
          <w:trHeight w:val="276"/>
        </w:trPr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DF" w:rsidRPr="0036684F" w:rsidRDefault="007110DF" w:rsidP="008A16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00EC0" w:rsidRDefault="00600EC0" w:rsidP="00175B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10DF" w:rsidRDefault="007110DF" w:rsidP="00175B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7110DF" w:rsidTr="007110DF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110DF" w:rsidRPr="00E020B2" w:rsidRDefault="007110DF" w:rsidP="007110DF">
            <w:pPr>
              <w:pStyle w:val="Default"/>
              <w:jc w:val="both"/>
              <w:rPr>
                <w:rFonts w:ascii="Arial" w:hAnsi="Arial" w:cs="Arial"/>
              </w:rPr>
            </w:pPr>
            <w:r w:rsidRPr="00E020B2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  <w:r w:rsidRPr="00E020B2">
              <w:rPr>
                <w:rFonts w:ascii="Arial" w:hAnsi="Arial" w:cs="Arial"/>
              </w:rPr>
              <w:t> </w:t>
            </w:r>
          </w:p>
          <w:p w:rsidR="007110DF" w:rsidRDefault="007110DF" w:rsidP="007110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B2">
              <w:rPr>
                <w:rFonts w:ascii="Arial" w:hAnsi="Arial" w:cs="Arial"/>
              </w:rPr>
              <w:t>к постановлению администрации Краснобратского сельского поселения Калачеевского муниципального района Воронежской области №</w:t>
            </w:r>
            <w:r w:rsidR="00AF3119">
              <w:rPr>
                <w:rFonts w:ascii="Arial" w:hAnsi="Arial" w:cs="Arial"/>
              </w:rPr>
              <w:t>49</w:t>
            </w:r>
            <w:r w:rsidR="00600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от</w:t>
            </w:r>
            <w:r w:rsidR="00AF3119">
              <w:rPr>
                <w:rFonts w:ascii="Arial" w:hAnsi="Arial" w:cs="Arial"/>
              </w:rPr>
              <w:t xml:space="preserve"> 23 июля </w:t>
            </w:r>
            <w:r>
              <w:rPr>
                <w:rFonts w:ascii="Arial" w:hAnsi="Arial" w:cs="Arial"/>
              </w:rPr>
              <w:t xml:space="preserve"> </w:t>
            </w:r>
            <w:r w:rsidRPr="00E020B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E020B2">
              <w:rPr>
                <w:rFonts w:ascii="Arial" w:hAnsi="Arial" w:cs="Arial"/>
              </w:rPr>
              <w:t xml:space="preserve">г «Об исполнении бюджета Краснобратского сельского поселения Калачеевского муниципального района Воронежской области за </w:t>
            </w:r>
            <w:r>
              <w:rPr>
                <w:rFonts w:ascii="Arial" w:hAnsi="Arial" w:cs="Arial"/>
              </w:rPr>
              <w:t>второй</w:t>
            </w:r>
            <w:r w:rsidRPr="00E020B2">
              <w:rPr>
                <w:rFonts w:ascii="Arial" w:hAnsi="Arial" w:cs="Arial"/>
              </w:rPr>
              <w:t xml:space="preserve"> квартал 202</w:t>
            </w:r>
            <w:r>
              <w:rPr>
                <w:rFonts w:ascii="Arial" w:hAnsi="Arial" w:cs="Arial"/>
              </w:rPr>
              <w:t xml:space="preserve">4 </w:t>
            </w:r>
            <w:r w:rsidRPr="00E020B2">
              <w:rPr>
                <w:rFonts w:ascii="Arial" w:hAnsi="Arial" w:cs="Arial"/>
              </w:rPr>
              <w:t>года»</w:t>
            </w:r>
          </w:p>
        </w:tc>
      </w:tr>
    </w:tbl>
    <w:p w:rsidR="007110DF" w:rsidRDefault="007110DF" w:rsidP="007110DF">
      <w:pPr>
        <w:autoSpaceDE w:val="0"/>
        <w:autoSpaceDN w:val="0"/>
        <w:adjustRightInd w:val="0"/>
        <w:ind w:left="-709"/>
        <w:jc w:val="center"/>
        <w:rPr>
          <w:rFonts w:ascii="Arial" w:eastAsia="Times New Roman" w:hAnsi="Arial" w:cs="Arial"/>
          <w:color w:val="000000"/>
        </w:rPr>
      </w:pPr>
      <w:r w:rsidRPr="00236CA6">
        <w:rPr>
          <w:rFonts w:ascii="Arial" w:eastAsia="Times New Roman" w:hAnsi="Arial" w:cs="Arial"/>
          <w:color w:val="000000"/>
        </w:rPr>
        <w:t>Поступление доходов муниципального бюджета по кодам видов доходов, подвидов доходов на 2024 год на плановый период 2025 и 2026 годов</w:t>
      </w: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2620"/>
        <w:gridCol w:w="4520"/>
        <w:gridCol w:w="1791"/>
        <w:gridCol w:w="1560"/>
      </w:tblGrid>
      <w:tr w:rsidR="007110DF" w:rsidRPr="007110DF" w:rsidTr="00600EC0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RANGE!C5"/>
            <w:r w:rsidRPr="0036684F">
              <w:rPr>
                <w:rFonts w:ascii="Arial" w:eastAsia="Times New Roman" w:hAnsi="Arial" w:cs="Arial"/>
                <w:color w:val="000000"/>
              </w:rPr>
              <w:t>Код показателя</w:t>
            </w:r>
            <w:bookmarkEnd w:id="0"/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7110DF" w:rsidRPr="007110DF" w:rsidTr="00600EC0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План 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Факт 2024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000 8 50 00000 00 0000 000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ДОХОДЫ БЮДЖЕТА - Всего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17672,8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3078,6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000 1 00 00000 00 0000 000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846,9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000 1 01 00000 00 0000 000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167,3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000 1 01 02000 01 0000 110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167,3</w:t>
            </w:r>
          </w:p>
        </w:tc>
      </w:tr>
      <w:tr w:rsidR="007110DF" w:rsidRPr="007110DF" w:rsidTr="00600EC0">
        <w:trPr>
          <w:trHeight w:val="207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000 1 01 02010 01 0000 110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148,2</w:t>
            </w:r>
          </w:p>
        </w:tc>
      </w:tr>
      <w:tr w:rsidR="007110DF" w:rsidRPr="007110DF" w:rsidTr="00600EC0">
        <w:trPr>
          <w:trHeight w:val="22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000 1 01 02020 01 0000 110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110DF" w:rsidRPr="007110DF" w:rsidTr="00600EC0">
        <w:trPr>
          <w:trHeight w:val="130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000 1 01 02130 01 0000 110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19,1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000 1 05 00000 00 0000 000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676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192,7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000 1 05 03000 01 0000 110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676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192,7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000 1 05 03010 01 0000 110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676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192,7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000 1 06 00000 00 0000 000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НАЛОГИ НА ИМУЩЕСТВО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2012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427,7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000 1 06 01000 00 0000 110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274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17,5</w:t>
            </w:r>
          </w:p>
        </w:tc>
      </w:tr>
      <w:tr w:rsidR="007110DF" w:rsidRPr="007110DF" w:rsidTr="00600EC0">
        <w:trPr>
          <w:trHeight w:val="118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000 1 06 01030 10 0000 110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274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17,5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000 1 06 06000 00 0000 110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Земельный налог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1738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410,2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000 1 06 06030 00 0000 110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763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389,8</w:t>
            </w:r>
          </w:p>
        </w:tc>
      </w:tr>
      <w:tr w:rsidR="007110DF" w:rsidRPr="007110DF" w:rsidTr="00600EC0">
        <w:trPr>
          <w:trHeight w:val="96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000 1 06 06033 10 0000 110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763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389,8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000 1 06 06040 00 0000 110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975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20,4</w:t>
            </w:r>
          </w:p>
        </w:tc>
      </w:tr>
      <w:tr w:rsidR="007110DF" w:rsidRPr="007110DF" w:rsidTr="00600EC0">
        <w:trPr>
          <w:trHeight w:val="10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000 1 06 06043 10 0000 110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975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20,4</w:t>
            </w:r>
          </w:p>
        </w:tc>
      </w:tr>
      <w:tr w:rsidR="007110DF" w:rsidRPr="007110DF" w:rsidTr="00600EC0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000 1 08 00000 00 0000 000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2,8</w:t>
            </w:r>
          </w:p>
        </w:tc>
      </w:tr>
      <w:tr w:rsidR="007110DF" w:rsidRPr="007110DF" w:rsidTr="00600EC0">
        <w:trPr>
          <w:trHeight w:val="11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000 1 08 04000 01 0000 110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2,8</w:t>
            </w:r>
          </w:p>
        </w:tc>
      </w:tr>
      <w:tr w:rsidR="007110DF" w:rsidRPr="007110DF" w:rsidTr="00600EC0">
        <w:trPr>
          <w:trHeight w:val="13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000 1 08 04020 01 0000 110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2,8</w:t>
            </w:r>
          </w:p>
        </w:tc>
      </w:tr>
      <w:tr w:rsidR="007110DF" w:rsidRPr="007110DF" w:rsidTr="00600EC0">
        <w:trPr>
          <w:trHeight w:val="12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000 1 11 00000 00 0000 000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123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56,4</w:t>
            </w:r>
          </w:p>
        </w:tc>
      </w:tr>
      <w:tr w:rsidR="007110DF" w:rsidRPr="007110DF" w:rsidTr="00600EC0">
        <w:trPr>
          <w:trHeight w:val="17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000 1 11 05000 00 0000 120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123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56,4</w:t>
            </w:r>
          </w:p>
        </w:tc>
      </w:tr>
      <w:tr w:rsidR="007110DF" w:rsidRPr="007110DF" w:rsidTr="00600EC0">
        <w:trPr>
          <w:trHeight w:val="21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000 1 11 05030 00 0000 120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123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56,4</w:t>
            </w:r>
          </w:p>
        </w:tc>
      </w:tr>
      <w:tr w:rsidR="007110DF" w:rsidRPr="007110DF" w:rsidTr="00600EC0">
        <w:trPr>
          <w:trHeight w:val="17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000 1 11 05035 10 0000 120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113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56,4</w:t>
            </w:r>
          </w:p>
        </w:tc>
      </w:tr>
      <w:tr w:rsidR="007110DF" w:rsidRPr="007110DF" w:rsidTr="00600EC0">
        <w:trPr>
          <w:trHeight w:val="18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0001 11 05025 10 0000 120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7110DF" w:rsidRPr="007110DF" w:rsidTr="00600EC0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000 2 00 00000 00 0000 000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14342,8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2231,7</w:t>
            </w:r>
          </w:p>
        </w:tc>
      </w:tr>
      <w:tr w:rsidR="007110DF" w:rsidRPr="007110DF" w:rsidTr="00600EC0">
        <w:trPr>
          <w:trHeight w:val="9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000 2 02 00000 00 0000 000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14342,8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2233,7</w:t>
            </w:r>
          </w:p>
        </w:tc>
      </w:tr>
      <w:tr w:rsidR="007110DF" w:rsidRPr="007110DF" w:rsidTr="00600EC0">
        <w:trPr>
          <w:trHeight w:val="5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000 2 02 10000 00 0000 150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1648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824,4</w:t>
            </w:r>
          </w:p>
        </w:tc>
      </w:tr>
      <w:tr w:rsidR="007110DF" w:rsidRPr="007110DF" w:rsidTr="00600EC0">
        <w:trPr>
          <w:trHeight w:val="11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000 2 02 15001 10 0000 150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506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253,2</w:t>
            </w:r>
          </w:p>
        </w:tc>
      </w:tr>
      <w:tr w:rsidR="007110DF" w:rsidRPr="007110DF" w:rsidTr="00600EC0">
        <w:trPr>
          <w:trHeight w:val="112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000 2 02 16001 10 0000 150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119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1142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571,2</w:t>
            </w:r>
          </w:p>
        </w:tc>
      </w:tr>
      <w:tr w:rsidR="007110DF" w:rsidRPr="007110DF" w:rsidTr="00600EC0">
        <w:trPr>
          <w:trHeight w:val="6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000 2 02 30000 00 0000 150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136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7110DF" w:rsidRPr="007110DF" w:rsidTr="00600EC0">
        <w:trPr>
          <w:trHeight w:val="11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000 2 02 35118 00 0000 150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136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7110DF" w:rsidRPr="007110DF" w:rsidTr="00600EC0">
        <w:trPr>
          <w:trHeight w:val="96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000 2 02 35118 10 0000 150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136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7110DF" w:rsidRPr="007110DF" w:rsidTr="00600EC0">
        <w:trPr>
          <w:trHeight w:val="37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000 2 02 04000 00 0000 150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12558,8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1343</w:t>
            </w:r>
            <w:r w:rsid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7110DF" w:rsidRPr="007110DF" w:rsidTr="00600EC0">
        <w:trPr>
          <w:trHeight w:val="15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000 2 02 40014 00 0000 150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1465,1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711,3</w:t>
            </w:r>
          </w:p>
        </w:tc>
      </w:tr>
      <w:tr w:rsidR="007110DF" w:rsidRPr="007110DF" w:rsidTr="00600EC0">
        <w:trPr>
          <w:trHeight w:val="175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000 2 02 40014 10 0000 150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711,3</w:t>
            </w:r>
          </w:p>
        </w:tc>
      </w:tr>
      <w:tr w:rsidR="007110DF" w:rsidRPr="007110DF" w:rsidTr="00600EC0">
        <w:trPr>
          <w:trHeight w:val="81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000 2 02 49999 10 0000 150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11093,7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631,7</w:t>
            </w:r>
          </w:p>
        </w:tc>
      </w:tr>
      <w:tr w:rsidR="007110DF" w:rsidRPr="007110DF" w:rsidTr="00600EC0">
        <w:trPr>
          <w:trHeight w:val="12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000 2 19 00000 00 0000 000</w:t>
            </w:r>
          </w:p>
          <w:p w:rsidR="00AF3119" w:rsidRPr="0036684F" w:rsidRDefault="00AF3119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F3119" w:rsidRPr="0036684F" w:rsidRDefault="00AF3119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-2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7110DF" w:rsidRPr="007110DF" w:rsidTr="00600EC0">
        <w:trPr>
          <w:trHeight w:val="10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000 2 19 00000 10 0000 150</w:t>
            </w:r>
          </w:p>
          <w:p w:rsidR="00AF3119" w:rsidRPr="0036684F" w:rsidRDefault="00AF3119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F3119" w:rsidRPr="0036684F" w:rsidRDefault="00AF3119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-2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7110DF" w:rsidRPr="007110DF" w:rsidTr="00600EC0">
        <w:trPr>
          <w:trHeight w:val="111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000 2 19 60010 10 0000 150</w:t>
            </w:r>
          </w:p>
          <w:p w:rsidR="00AF3119" w:rsidRPr="0036684F" w:rsidRDefault="00AF3119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F3119" w:rsidRPr="0036684F" w:rsidRDefault="00AF3119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0DF" w:rsidRPr="0036684F" w:rsidRDefault="007110DF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-2</w:t>
            </w:r>
            <w:r w:rsidR="00AF3119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</w:tbl>
    <w:p w:rsidR="00600EC0" w:rsidRDefault="00600EC0" w:rsidP="00AD6178">
      <w:pPr>
        <w:pStyle w:val="Default"/>
        <w:ind w:left="411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684F" w:rsidRDefault="0036684F" w:rsidP="00AD6178">
      <w:pPr>
        <w:pStyle w:val="Default"/>
        <w:ind w:left="4111"/>
        <w:jc w:val="both"/>
        <w:rPr>
          <w:rFonts w:ascii="Arial" w:hAnsi="Arial" w:cs="Arial"/>
        </w:rPr>
      </w:pPr>
    </w:p>
    <w:p w:rsidR="00AD6178" w:rsidRPr="00E020B2" w:rsidRDefault="00AD6178" w:rsidP="00AD6178">
      <w:pPr>
        <w:pStyle w:val="Default"/>
        <w:ind w:left="4111"/>
        <w:jc w:val="both"/>
        <w:rPr>
          <w:rFonts w:ascii="Arial" w:hAnsi="Arial" w:cs="Arial"/>
        </w:rPr>
      </w:pPr>
      <w:r w:rsidRPr="00E020B2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E020B2">
        <w:rPr>
          <w:rFonts w:ascii="Arial" w:hAnsi="Arial" w:cs="Arial"/>
        </w:rPr>
        <w:t> </w:t>
      </w:r>
    </w:p>
    <w:p w:rsidR="007110DF" w:rsidRDefault="00AD6178" w:rsidP="00AD6178">
      <w:pPr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E020B2">
        <w:rPr>
          <w:rFonts w:ascii="Arial" w:hAnsi="Arial" w:cs="Arial"/>
        </w:rPr>
        <w:t>к постановлению администрации Краснобратского сельского поселения Калачеевского муниципального района Воронежской области №</w:t>
      </w:r>
      <w:r>
        <w:rPr>
          <w:rFonts w:ascii="Arial" w:hAnsi="Arial" w:cs="Arial"/>
        </w:rPr>
        <w:t xml:space="preserve">49     от 23 июля  </w:t>
      </w:r>
      <w:r w:rsidRPr="00E020B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020B2">
        <w:rPr>
          <w:rFonts w:ascii="Arial" w:hAnsi="Arial" w:cs="Arial"/>
        </w:rPr>
        <w:t xml:space="preserve">г «Об исполнении бюджета Краснобратского сельского поселения Калачеевского муниципального района Воронежской области за </w:t>
      </w:r>
      <w:r>
        <w:rPr>
          <w:rFonts w:ascii="Arial" w:hAnsi="Arial" w:cs="Arial"/>
        </w:rPr>
        <w:t>второй</w:t>
      </w:r>
      <w:r w:rsidRPr="00E020B2">
        <w:rPr>
          <w:rFonts w:ascii="Arial" w:hAnsi="Arial" w:cs="Arial"/>
        </w:rPr>
        <w:t xml:space="preserve"> квартал 202</w:t>
      </w:r>
      <w:r>
        <w:rPr>
          <w:rFonts w:ascii="Arial" w:hAnsi="Arial" w:cs="Arial"/>
        </w:rPr>
        <w:t xml:space="preserve">4 </w:t>
      </w:r>
      <w:r w:rsidRPr="00E020B2">
        <w:rPr>
          <w:rFonts w:ascii="Arial" w:hAnsi="Arial" w:cs="Arial"/>
        </w:rPr>
        <w:t>года»</w:t>
      </w:r>
    </w:p>
    <w:p w:rsidR="00AD6178" w:rsidRPr="00236CA6" w:rsidRDefault="00AD6178" w:rsidP="00AD6178">
      <w:pPr>
        <w:pStyle w:val="Default"/>
        <w:shd w:val="clear" w:color="auto" w:fill="FFFFFF" w:themeFill="background1"/>
        <w:ind w:left="-567"/>
        <w:jc w:val="center"/>
        <w:rPr>
          <w:rFonts w:ascii="Arial" w:hAnsi="Arial" w:cs="Arial"/>
          <w:sz w:val="22"/>
          <w:szCs w:val="22"/>
        </w:rPr>
      </w:pPr>
      <w:r w:rsidRPr="00236CA6">
        <w:rPr>
          <w:rFonts w:ascii="Arial" w:hAnsi="Arial" w:cs="Arial"/>
          <w:sz w:val="22"/>
          <w:szCs w:val="22"/>
        </w:rPr>
        <w:t>Ведомственная структура расходов бюджета на 2024 год и</w:t>
      </w:r>
    </w:p>
    <w:p w:rsidR="00AD6178" w:rsidRDefault="00AD6178" w:rsidP="00AD617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36CA6">
        <w:rPr>
          <w:rFonts w:ascii="Arial" w:hAnsi="Arial" w:cs="Arial"/>
        </w:rPr>
        <w:t>плановый период 2025 и 2026 годов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00"/>
        <w:gridCol w:w="837"/>
        <w:gridCol w:w="522"/>
        <w:gridCol w:w="562"/>
        <w:gridCol w:w="1134"/>
        <w:gridCol w:w="709"/>
        <w:gridCol w:w="1134"/>
        <w:gridCol w:w="1134"/>
      </w:tblGrid>
      <w:tr w:rsidR="00AD6178" w:rsidRPr="0036684F" w:rsidTr="00600EC0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1" w:name="RANGE!B4"/>
            <w:r w:rsidRPr="0036684F">
              <w:rPr>
                <w:rFonts w:ascii="Arial" w:eastAsia="Times New Roman" w:hAnsi="Arial" w:cs="Arial"/>
                <w:color w:val="000000"/>
              </w:rPr>
              <w:t>Наименование</w:t>
            </w:r>
            <w:bookmarkEnd w:id="1"/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ГРБС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AD6178" w:rsidRPr="0036684F" w:rsidTr="00600EC0">
        <w:trPr>
          <w:trHeight w:val="300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(тыс. руб.)</w:t>
            </w:r>
          </w:p>
        </w:tc>
      </w:tr>
      <w:tr w:rsidR="00AD6178" w:rsidRPr="0036684F" w:rsidTr="00600EC0">
        <w:trPr>
          <w:trHeight w:val="300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8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D6178" w:rsidRPr="0036684F" w:rsidTr="00600EC0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План 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Факт 2024 г.</w:t>
            </w:r>
          </w:p>
        </w:tc>
      </w:tr>
      <w:tr w:rsidR="00AD6178" w:rsidRPr="0036684F" w:rsidTr="00600EC0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2636,8</w:t>
            </w:r>
          </w:p>
        </w:tc>
      </w:tr>
      <w:tr w:rsidR="00AD6178" w:rsidRPr="0036684F" w:rsidTr="00600EC0">
        <w:trPr>
          <w:trHeight w:val="111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2636,8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AD6178" w:rsidRPr="0036684F" w:rsidTr="00600EC0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Центральный аппарат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AD6178" w:rsidRPr="0036684F" w:rsidTr="00600EC0">
        <w:trPr>
          <w:trHeight w:val="190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AD6178" w:rsidRPr="0036684F" w:rsidTr="00600EC0">
        <w:trPr>
          <w:trHeight w:val="98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AD6178" w:rsidRPr="0036684F" w:rsidTr="00600EC0">
        <w:trPr>
          <w:trHeight w:val="123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AD6178" w:rsidRPr="0036684F" w:rsidTr="00600EC0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2412,7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1070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219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626,1</w:t>
            </w:r>
          </w:p>
        </w:tc>
      </w:tr>
      <w:tr w:rsidR="00AD6178" w:rsidRPr="0036684F" w:rsidTr="00600EC0">
        <w:trPr>
          <w:trHeight w:val="112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942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432,1</w:t>
            </w:r>
          </w:p>
        </w:tc>
      </w:tr>
      <w:tr w:rsidR="00AD6178" w:rsidRPr="0036684F" w:rsidTr="00600EC0">
        <w:trPr>
          <w:trHeight w:val="93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50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11,8</w:t>
            </w:r>
          </w:p>
        </w:tc>
      </w:tr>
      <w:tr w:rsidR="00AD6178" w:rsidRPr="0036684F" w:rsidTr="00600EC0">
        <w:trPr>
          <w:trHeight w:val="20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408,7</w:t>
            </w:r>
          </w:p>
        </w:tc>
      </w:tr>
      <w:tr w:rsidR="00AD6178" w:rsidRPr="0036684F" w:rsidTr="00600EC0">
        <w:trPr>
          <w:trHeight w:val="19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6AC8" w:rsidRPr="0036684F" w:rsidRDefault="00156AC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01 1 04 70100</w:t>
            </w:r>
          </w:p>
          <w:p w:rsidR="00156AC8" w:rsidRPr="0036684F" w:rsidRDefault="00156AC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156AC8" w:rsidRPr="0036684F" w:rsidRDefault="00156AC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156AC8" w:rsidRPr="0036684F" w:rsidRDefault="00156AC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156AC8" w:rsidRPr="0036684F" w:rsidRDefault="00156AC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76,2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136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AD6178" w:rsidRPr="0036684F" w:rsidTr="00600EC0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136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AD6178" w:rsidRPr="0036684F" w:rsidTr="00600EC0">
        <w:trPr>
          <w:trHeight w:val="169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136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AD6178" w:rsidRPr="0036684F" w:rsidTr="00600EC0">
        <w:trPr>
          <w:trHeight w:val="103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136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AD6178" w:rsidRPr="0036684F" w:rsidTr="00600EC0">
        <w:trPr>
          <w:trHeight w:val="140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136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AD6178" w:rsidRPr="0036684F" w:rsidTr="00600EC0">
        <w:trPr>
          <w:trHeight w:val="240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59,7</w:t>
            </w:r>
          </w:p>
        </w:tc>
      </w:tr>
      <w:tr w:rsidR="00AD6178" w:rsidRPr="0036684F" w:rsidTr="00600EC0">
        <w:trPr>
          <w:trHeight w:val="140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6,6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</w:t>
            </w:r>
          </w:p>
          <w:p w:rsidR="00AD6178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1A6116" w:rsidRPr="0036684F" w:rsidTr="00600EC0">
        <w:trPr>
          <w:trHeight w:val="572"/>
        </w:trPr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AD6178" w:rsidRPr="0036684F" w:rsidTr="00600EC0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84F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AD6178" w:rsidRPr="0036684F" w:rsidTr="00600EC0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84F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AD6178" w:rsidRPr="0036684F" w:rsidTr="00600EC0">
        <w:trPr>
          <w:trHeight w:val="123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84F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156AC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AD6178" w:rsidRPr="0036684F">
              <w:rPr>
                <w:rFonts w:ascii="Arial" w:eastAsia="Times New Roman" w:hAnsi="Arial" w:cs="Arial"/>
                <w:color w:val="000000"/>
              </w:rPr>
              <w:t>1</w:t>
            </w: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D6178" w:rsidRPr="0036684F">
              <w:rPr>
                <w:rFonts w:ascii="Arial" w:eastAsia="Times New Roman" w:hAnsi="Arial" w:cs="Arial"/>
                <w:color w:val="000000"/>
              </w:rPr>
              <w:t>1</w:t>
            </w: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D6178" w:rsidRPr="0036684F">
              <w:rPr>
                <w:rFonts w:ascii="Arial" w:eastAsia="Times New Roman" w:hAnsi="Arial" w:cs="Arial"/>
                <w:color w:val="000000"/>
              </w:rPr>
              <w:t>04</w:t>
            </w: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D6178" w:rsidRPr="0036684F">
              <w:rPr>
                <w:rFonts w:ascii="Arial" w:eastAsia="Times New Roman" w:hAnsi="Arial" w:cs="Arial"/>
                <w:color w:val="000000"/>
              </w:rPr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1A6116" w:rsidRPr="0036684F" w:rsidTr="00600EC0">
        <w:trPr>
          <w:trHeight w:val="367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84F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56AC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1</w:t>
            </w: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1</w:t>
            </w: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04</w:t>
            </w: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A6116" w:rsidRPr="0036684F">
              <w:rPr>
                <w:rFonts w:ascii="Arial" w:eastAsia="Times New Roman" w:hAnsi="Arial" w:cs="Arial"/>
                <w:color w:val="000000"/>
              </w:rPr>
              <w:t>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16" w:rsidRPr="0036684F" w:rsidRDefault="001A6116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179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179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5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179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17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179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8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179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09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179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441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C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6684F">
              <w:rPr>
                <w:rFonts w:ascii="Arial" w:eastAsia="Times New Roman" w:hAnsi="Arial" w:cs="Arial"/>
                <w:color w:val="000000"/>
              </w:rPr>
              <w:t>1 01 </w:t>
            </w:r>
          </w:p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9556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253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684F">
              <w:rPr>
                <w:rFonts w:ascii="Arial" w:eastAsia="Times New Roman" w:hAnsi="Arial" w:cs="Arial"/>
              </w:rPr>
              <w:t>1924,7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6684F">
              <w:rPr>
                <w:rFonts w:ascii="Arial" w:eastAsia="Times New Roman" w:hAnsi="Arial" w:cs="Arial"/>
              </w:rPr>
              <w:t>483,2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AD6178" w:rsidRPr="0036684F" w:rsidTr="00600EC0">
        <w:trPr>
          <w:trHeight w:val="190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AD6178" w:rsidRPr="0036684F" w:rsidTr="00600EC0">
        <w:trPr>
          <w:trHeight w:val="11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AD6178" w:rsidRPr="0036684F" w:rsidTr="00600EC0">
        <w:trPr>
          <w:trHeight w:val="212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AD6178" w:rsidRPr="0036684F" w:rsidTr="00600EC0">
        <w:trPr>
          <w:trHeight w:val="11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AD6178" w:rsidRPr="0036684F" w:rsidTr="00600EC0">
        <w:trPr>
          <w:trHeight w:val="89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S9820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1105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256,3</w:t>
            </w:r>
          </w:p>
        </w:tc>
      </w:tr>
      <w:tr w:rsidR="00AD6178" w:rsidRPr="0036684F" w:rsidTr="00600EC0">
        <w:trPr>
          <w:trHeight w:val="173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1105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256,3</w:t>
            </w:r>
          </w:p>
        </w:tc>
      </w:tr>
      <w:tr w:rsidR="00AD6178" w:rsidRPr="0036684F" w:rsidTr="00600EC0">
        <w:trPr>
          <w:trHeight w:val="112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1105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256,3</w:t>
            </w:r>
          </w:p>
        </w:tc>
      </w:tr>
      <w:tr w:rsidR="00AD6178" w:rsidRPr="0036684F" w:rsidTr="00600EC0">
        <w:trPr>
          <w:trHeight w:val="138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1105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256,3</w:t>
            </w:r>
          </w:p>
        </w:tc>
      </w:tr>
      <w:tr w:rsidR="00AD6178" w:rsidRPr="0036684F" w:rsidTr="00600EC0">
        <w:trPr>
          <w:trHeight w:val="938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C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01 1 01 </w:t>
            </w:r>
          </w:p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253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6178" w:rsidRPr="0036684F" w:rsidTr="00600EC0">
        <w:trPr>
          <w:trHeight w:val="856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161,2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81,5</w:t>
            </w:r>
          </w:p>
        </w:tc>
      </w:tr>
      <w:tr w:rsidR="00AD6178" w:rsidRPr="0036684F" w:rsidTr="00600EC0">
        <w:trPr>
          <w:trHeight w:val="253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6178" w:rsidRPr="0036684F" w:rsidTr="00600EC0">
        <w:trPr>
          <w:trHeight w:val="1142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791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139,8</w:t>
            </w:r>
          </w:p>
        </w:tc>
      </w:tr>
      <w:tr w:rsidR="00AD6178" w:rsidRPr="0036684F" w:rsidTr="00600EC0">
        <w:trPr>
          <w:trHeight w:val="1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136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Зарезервированные средства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</w:t>
            </w:r>
            <w:r w:rsidR="00156AC8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2" w:name="RANGE!B101"/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Охрана окружающей среды</w:t>
            </w:r>
            <w:bookmarkEnd w:id="2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AD6178" w:rsidRPr="0036684F" w:rsidTr="00600EC0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AD6178" w:rsidRPr="0036684F" w:rsidTr="00600EC0">
        <w:trPr>
          <w:trHeight w:val="1508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AD6178" w:rsidRPr="0036684F" w:rsidTr="00600EC0">
        <w:trPr>
          <w:trHeight w:val="253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6178" w:rsidRPr="0036684F" w:rsidTr="00600EC0">
        <w:trPr>
          <w:trHeight w:val="109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AD6178" w:rsidRPr="0036684F" w:rsidTr="00600EC0">
        <w:trPr>
          <w:trHeight w:val="207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AD6178" w:rsidRPr="0036684F" w:rsidTr="00600EC0">
        <w:trPr>
          <w:trHeight w:val="253"/>
        </w:trPr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6178" w:rsidRPr="0036684F" w:rsidTr="00600EC0">
        <w:trPr>
          <w:trHeight w:val="114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156AC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AD6178" w:rsidRPr="0036684F">
              <w:rPr>
                <w:rFonts w:ascii="Arial" w:eastAsia="Times New Roman" w:hAnsi="Arial" w:cs="Arial"/>
                <w:color w:val="000000"/>
              </w:rPr>
              <w:t>1</w:t>
            </w: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D6178" w:rsidRPr="0036684F">
              <w:rPr>
                <w:rFonts w:ascii="Arial" w:eastAsia="Times New Roman" w:hAnsi="Arial" w:cs="Arial"/>
                <w:color w:val="000000"/>
              </w:rPr>
              <w:t>1</w:t>
            </w: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D6178" w:rsidRPr="0036684F">
              <w:rPr>
                <w:rFonts w:ascii="Arial" w:eastAsia="Times New Roman" w:hAnsi="Arial" w:cs="Arial"/>
                <w:color w:val="000000"/>
              </w:rPr>
              <w:t>01</w:t>
            </w:r>
            <w:r w:rsidRPr="0036684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D6178" w:rsidRPr="0036684F">
              <w:rPr>
                <w:rFonts w:ascii="Arial" w:eastAsia="Times New Roman" w:hAnsi="Arial" w:cs="Arial"/>
                <w:color w:val="000000"/>
              </w:rPr>
              <w:t>99020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AD6178" w:rsidRPr="0036684F" w:rsidTr="00600EC0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AD6178" w:rsidRPr="0036684F" w:rsidTr="00600EC0">
        <w:trPr>
          <w:trHeight w:val="174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AD6178" w:rsidRPr="0036684F" w:rsidTr="00600EC0">
        <w:trPr>
          <w:trHeight w:val="110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AD6178" w:rsidRPr="0036684F" w:rsidTr="00600EC0">
        <w:trPr>
          <w:trHeight w:val="11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AD6178" w:rsidRPr="0036684F" w:rsidTr="00600EC0">
        <w:trPr>
          <w:trHeight w:val="198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730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60,8</w:t>
            </w:r>
          </w:p>
        </w:tc>
      </w:tr>
      <w:tr w:rsidR="00AD6178" w:rsidRPr="0036684F" w:rsidTr="00600EC0">
        <w:trPr>
          <w:trHeight w:val="126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19,1</w:t>
            </w:r>
          </w:p>
        </w:tc>
      </w:tr>
      <w:tr w:rsidR="00AD6178" w:rsidRPr="0036684F" w:rsidTr="00600EC0">
        <w:trPr>
          <w:trHeight w:val="112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AD6178" w:rsidRPr="0036684F" w:rsidTr="00600EC0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AD6178" w:rsidRPr="0036684F" w:rsidTr="00600EC0">
        <w:trPr>
          <w:trHeight w:val="168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AD6178" w:rsidRPr="0036684F" w:rsidTr="00600EC0">
        <w:trPr>
          <w:trHeight w:val="110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AD6178" w:rsidRPr="0036684F" w:rsidTr="00600EC0">
        <w:trPr>
          <w:trHeight w:val="9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 «Социальная политика в Краснобратском сельском поселении на 2020-2026 годы»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AD6178" w:rsidRPr="0036684F" w:rsidTr="00600EC0">
        <w:trPr>
          <w:trHeight w:val="10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AD6178" w:rsidRPr="0036684F" w:rsidTr="00600EC0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145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AD6178" w:rsidRPr="0036684F" w:rsidTr="00600EC0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145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AD6178" w:rsidRPr="0036684F" w:rsidTr="00600EC0">
        <w:trPr>
          <w:trHeight w:val="17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145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AD6178" w:rsidRPr="0036684F" w:rsidTr="00600EC0">
        <w:trPr>
          <w:trHeight w:val="124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145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AD6178" w:rsidRPr="0036684F" w:rsidTr="00600EC0">
        <w:trPr>
          <w:trHeight w:val="9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145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AD6178" w:rsidRPr="0036684F" w:rsidTr="00600EC0">
        <w:trPr>
          <w:trHeight w:val="109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lastRenderedPageBreak/>
              <w:t>Расходы на развитие физической культуры и спорта.</w:t>
            </w:r>
            <w:r w:rsidRPr="003668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6684F">
              <w:rPr>
                <w:rFonts w:ascii="Arial" w:eastAsia="Times New Roman" w:hAnsi="Arial" w:cs="Arial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145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AD6178" w:rsidRPr="0036684F" w:rsidTr="00600EC0">
        <w:trPr>
          <w:trHeight w:val="841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84F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D6178" w:rsidRPr="0036684F" w:rsidTr="00600EC0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8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11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10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AD6178" w:rsidRPr="0036684F" w:rsidTr="00600EC0">
        <w:trPr>
          <w:trHeight w:val="1832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914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01 1 04 98580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78" w:rsidRPr="0036684F" w:rsidRDefault="00AD6178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6684F">
              <w:rPr>
                <w:rFonts w:ascii="Arial" w:eastAsia="Times New Roman" w:hAnsi="Arial" w:cs="Arial"/>
                <w:color w:val="000000"/>
              </w:rPr>
              <w:t>0</w:t>
            </w:r>
            <w:r w:rsidR="0053733D" w:rsidRPr="0036684F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</w:tbl>
    <w:p w:rsidR="00600EC0" w:rsidRDefault="00600EC0" w:rsidP="00AD61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3733D" w:rsidRDefault="0053733D" w:rsidP="00AD6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733D" w:rsidRPr="00E020B2" w:rsidRDefault="0053733D" w:rsidP="0053733D">
      <w:pPr>
        <w:pStyle w:val="Default"/>
        <w:ind w:left="4111"/>
        <w:jc w:val="both"/>
        <w:rPr>
          <w:rFonts w:ascii="Arial" w:hAnsi="Arial" w:cs="Arial"/>
        </w:rPr>
      </w:pPr>
      <w:r w:rsidRPr="00E020B2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53733D" w:rsidRDefault="0053733D" w:rsidP="0053733D">
      <w:pPr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E020B2">
        <w:rPr>
          <w:rFonts w:ascii="Arial" w:hAnsi="Arial" w:cs="Arial"/>
        </w:rPr>
        <w:t>к постановлению администрации Краснобратского сельского поселения Калачеевского муниципального района Воронежской области №</w:t>
      </w:r>
      <w:r w:rsidR="00600EC0">
        <w:rPr>
          <w:rFonts w:ascii="Arial" w:hAnsi="Arial" w:cs="Arial"/>
        </w:rPr>
        <w:t xml:space="preserve">49 </w:t>
      </w:r>
      <w:r>
        <w:rPr>
          <w:rFonts w:ascii="Arial" w:hAnsi="Arial" w:cs="Arial"/>
        </w:rPr>
        <w:t xml:space="preserve">от 23 </w:t>
      </w:r>
      <w:proofErr w:type="gramStart"/>
      <w:r>
        <w:rPr>
          <w:rFonts w:ascii="Arial" w:hAnsi="Arial" w:cs="Arial"/>
        </w:rPr>
        <w:t xml:space="preserve">июля  </w:t>
      </w:r>
      <w:r w:rsidRPr="00E020B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proofErr w:type="gramEnd"/>
      <w:r w:rsidRPr="00E020B2">
        <w:rPr>
          <w:rFonts w:ascii="Arial" w:hAnsi="Arial" w:cs="Arial"/>
        </w:rPr>
        <w:t xml:space="preserve">г «Об исполнении бюджета Краснобратского сельского поселения Калачеевского муниципального района Воронежской области за </w:t>
      </w:r>
      <w:r>
        <w:rPr>
          <w:rFonts w:ascii="Arial" w:hAnsi="Arial" w:cs="Arial"/>
        </w:rPr>
        <w:t>второй</w:t>
      </w:r>
      <w:r w:rsidRPr="00E020B2">
        <w:rPr>
          <w:rFonts w:ascii="Arial" w:hAnsi="Arial" w:cs="Arial"/>
        </w:rPr>
        <w:t xml:space="preserve"> квартал 202</w:t>
      </w:r>
      <w:r>
        <w:rPr>
          <w:rFonts w:ascii="Arial" w:hAnsi="Arial" w:cs="Arial"/>
        </w:rPr>
        <w:t xml:space="preserve">4 </w:t>
      </w:r>
      <w:r w:rsidRPr="00E020B2">
        <w:rPr>
          <w:rFonts w:ascii="Arial" w:hAnsi="Arial" w:cs="Arial"/>
        </w:rPr>
        <w:t>года»</w:t>
      </w:r>
    </w:p>
    <w:p w:rsidR="0053733D" w:rsidRDefault="0053733D" w:rsidP="0053733D">
      <w:pPr>
        <w:autoSpaceDE w:val="0"/>
        <w:autoSpaceDN w:val="0"/>
        <w:adjustRightInd w:val="0"/>
        <w:ind w:left="-426"/>
        <w:jc w:val="center"/>
        <w:rPr>
          <w:rFonts w:ascii="Arial" w:hAnsi="Arial" w:cs="Arial"/>
        </w:rPr>
      </w:pPr>
      <w:r w:rsidRPr="001F11B2">
        <w:rPr>
          <w:rFonts w:ascii="Arial" w:hAnsi="Arial" w:cs="Arial"/>
        </w:rPr>
        <w:t>Распределение бюджетных ассигнований на 202</w:t>
      </w:r>
      <w:r>
        <w:rPr>
          <w:rFonts w:ascii="Arial" w:hAnsi="Arial" w:cs="Arial"/>
        </w:rPr>
        <w:t>4</w:t>
      </w:r>
      <w:r w:rsidRPr="001F11B2">
        <w:rPr>
          <w:rFonts w:ascii="Arial" w:hAnsi="Arial" w:cs="Arial"/>
        </w:rPr>
        <w:t> год и плановый период 202</w:t>
      </w:r>
      <w:r>
        <w:rPr>
          <w:rFonts w:ascii="Arial" w:hAnsi="Arial" w:cs="Arial"/>
        </w:rPr>
        <w:t>5</w:t>
      </w:r>
      <w:r w:rsidRPr="001F11B2">
        <w:rPr>
          <w:rFonts w:ascii="Arial" w:hAnsi="Arial" w:cs="Arial"/>
        </w:rPr>
        <w:t> и 202</w:t>
      </w:r>
      <w:r>
        <w:rPr>
          <w:rFonts w:ascii="Arial" w:hAnsi="Arial" w:cs="Arial"/>
        </w:rPr>
        <w:t>6</w:t>
      </w:r>
      <w:r w:rsidRPr="001F11B2">
        <w:rPr>
          <w:rFonts w:ascii="Arial" w:hAnsi="Arial" w:cs="Arial"/>
        </w:rPr>
        <w:t> годов по разделам и подразделам, целевым статьям и видам расходов классификации расходов бюджета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567"/>
        <w:gridCol w:w="1134"/>
        <w:gridCol w:w="709"/>
        <w:gridCol w:w="1559"/>
        <w:gridCol w:w="1559"/>
      </w:tblGrid>
      <w:tr w:rsidR="0053733D" w:rsidRPr="002F0703" w:rsidTr="00600EC0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(тыс. руб.)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7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3733D" w:rsidRPr="002F0703" w:rsidTr="00600EC0">
        <w:trPr>
          <w:trHeight w:val="4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План 2024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0D2B8A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Факт 2024</w:t>
            </w:r>
            <w:r w:rsidR="0053733D" w:rsidRPr="002F0703">
              <w:rPr>
                <w:rFonts w:ascii="Arial" w:eastAsia="Times New Roman" w:hAnsi="Arial" w:cs="Arial"/>
                <w:color w:val="000000"/>
              </w:rPr>
              <w:t>г.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17870,5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2636,8</w:t>
            </w:r>
          </w:p>
        </w:tc>
      </w:tr>
      <w:tr w:rsidR="0053733D" w:rsidRPr="002F0703" w:rsidTr="00600EC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Администрация Краснобратского сельского поселения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17870,5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2636,8</w:t>
            </w: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3468,3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1554,9</w:t>
            </w:r>
          </w:p>
        </w:tc>
      </w:tr>
      <w:tr w:rsidR="0053733D" w:rsidRPr="002F0703" w:rsidTr="00600EC0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2412,7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1070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21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1420,7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626,1</w:t>
            </w:r>
          </w:p>
        </w:tc>
      </w:tr>
      <w:tr w:rsidR="0053733D" w:rsidRPr="002F0703" w:rsidTr="00600EC0">
        <w:trPr>
          <w:trHeight w:val="11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942,0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432,1</w:t>
            </w:r>
          </w:p>
        </w:tc>
      </w:tr>
      <w:tr w:rsidR="0053733D" w:rsidRPr="002F0703" w:rsidTr="00600EC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11,8</w:t>
            </w:r>
          </w:p>
        </w:tc>
      </w:tr>
      <w:tr w:rsidR="0053733D" w:rsidRPr="002F0703" w:rsidTr="00600EC0">
        <w:trPr>
          <w:trHeight w:val="21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979,4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408,7</w:t>
            </w:r>
          </w:p>
        </w:tc>
      </w:tr>
      <w:tr w:rsidR="0053733D" w:rsidRPr="002F0703" w:rsidTr="00600EC0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76,2</w:t>
            </w: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66,3</w:t>
            </w:r>
          </w:p>
        </w:tc>
      </w:tr>
      <w:tr w:rsidR="0053733D" w:rsidRPr="002F0703" w:rsidTr="00600EC0">
        <w:trPr>
          <w:trHeight w:val="21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59,7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6,6</w:t>
            </w:r>
          </w:p>
        </w:tc>
      </w:tr>
      <w:tr w:rsidR="0053733D" w:rsidRPr="002F0703" w:rsidTr="00600EC0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53733D" w:rsidRPr="002F0703" w:rsidTr="00600EC0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0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00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1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00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1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53733D" w:rsidRPr="002F0703" w:rsidTr="00600EC0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1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179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179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179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179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21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10964,7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179</w:t>
            </w:r>
            <w:r w:rsidR="000D2B8A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1408,7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179,0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  <w:r w:rsidR="00E36FD2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1 01</w:t>
            </w:r>
            <w:r w:rsidR="00E36FD2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9556,0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1924,7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483,2</w:t>
            </w: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омунальное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53733D" w:rsidRPr="002F0703" w:rsidTr="00600EC0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53733D" w:rsidRPr="002F0703" w:rsidTr="00600EC0">
        <w:trPr>
          <w:trHeight w:val="21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53733D" w:rsidRPr="002F0703" w:rsidTr="00600EC0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lastRenderedPageBreak/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592,8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256,3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256,3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256,3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1105,0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256,3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01 1 01 98670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15,0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Мероприятия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161,2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81,5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139,8</w:t>
            </w:r>
          </w:p>
        </w:tc>
      </w:tr>
      <w:tr w:rsidR="0053733D" w:rsidRPr="002F0703" w:rsidTr="00600EC0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53733D" w:rsidRPr="002F0703" w:rsidTr="00600EC0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Зарезервированные средства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20,0</w:t>
            </w: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53733D" w:rsidRPr="002F0703" w:rsidTr="00600EC0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 xml:space="preserve">Муниципальная программа «Содержание, развитие коммунальной инфраструктуры и муниципальное </w:t>
            </w:r>
            <w:r w:rsidRPr="002F0703">
              <w:rPr>
                <w:rFonts w:ascii="Arial" w:eastAsia="Times New Roman" w:hAnsi="Arial" w:cs="Arial"/>
                <w:color w:val="000000"/>
              </w:rPr>
              <w:lastRenderedPageBreak/>
              <w:t>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lastRenderedPageBreak/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"Обеспечение доступного и комфортного 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3733D" w:rsidRPr="002F0703" w:rsidTr="00600EC0">
        <w:trPr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  <w:r w:rsidR="00E36FD2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1</w:t>
            </w:r>
            <w:r w:rsidR="00E36FD2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  <w:r w:rsidR="00E36FD2" w:rsidRPr="002F070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F0703">
              <w:rPr>
                <w:rFonts w:ascii="Arial" w:eastAsia="Times New Roman" w:hAnsi="Arial" w:cs="Arial"/>
                <w:color w:val="000000"/>
              </w:rPr>
              <w:t>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53733D" w:rsidRPr="002F0703" w:rsidTr="00600EC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79,9</w:t>
            </w:r>
          </w:p>
        </w:tc>
      </w:tr>
      <w:tr w:rsidR="0053733D" w:rsidRPr="002F0703" w:rsidTr="00600EC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мероприятия по развитию культуры и туризма(Закупка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19,1</w:t>
            </w:r>
          </w:p>
        </w:tc>
      </w:tr>
      <w:tr w:rsidR="0053733D" w:rsidRPr="002F0703" w:rsidTr="00600EC0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60,8</w:t>
            </w: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53733D" w:rsidRPr="002F0703" w:rsidTr="00600EC0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53733D" w:rsidRPr="002F0703" w:rsidTr="00600EC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 «Социальная политика в Краснобратском сельском поселении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по доплате к пенсиям государственных служащих субъектов РФ и муниципальных служащих(социальное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53733D" w:rsidRPr="002F0703" w:rsidTr="00600EC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53733D" w:rsidRPr="002F0703" w:rsidTr="00600EC0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53733D" w:rsidRPr="002F0703" w:rsidTr="00600EC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53733D" w:rsidRPr="002F0703" w:rsidTr="00600EC0">
        <w:trPr>
          <w:trHeight w:val="9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Расходы на развитие физической культуры и спорта.</w:t>
            </w:r>
            <w:r w:rsidRPr="002F070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F0703">
              <w:rPr>
                <w:rFonts w:ascii="Arial" w:eastAsia="Times New Roman" w:hAnsi="Arial" w:cs="Arial"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53733D" w:rsidRPr="002F0703" w:rsidTr="00600EC0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0703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3733D" w:rsidRPr="002F0703" w:rsidTr="00600EC0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</w:t>
            </w:r>
            <w:r w:rsidR="00E36FD2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lastRenderedPageBreak/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</w:t>
            </w:r>
            <w:r w:rsidR="00E36FD2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12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</w:t>
            </w:r>
            <w:r w:rsidR="00E36FD2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</w:t>
            </w:r>
            <w:r w:rsidR="00E36FD2" w:rsidRPr="002F0703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53733D" w:rsidRPr="002F0703" w:rsidTr="00600EC0">
        <w:trPr>
          <w:trHeight w:val="1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33D" w:rsidRPr="002F0703" w:rsidRDefault="0053733D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0703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</w:tbl>
    <w:p w:rsidR="00600EC0" w:rsidRDefault="002F0703" w:rsidP="0053733D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C0">
        <w:rPr>
          <w:rFonts w:ascii="Times New Roman" w:hAnsi="Times New Roman" w:cs="Times New Roman"/>
          <w:sz w:val="28"/>
          <w:szCs w:val="28"/>
        </w:rPr>
        <w:br w:type="page"/>
      </w:r>
    </w:p>
    <w:p w:rsidR="002F0703" w:rsidRDefault="002F0703" w:rsidP="0053733D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8"/>
          <w:szCs w:val="28"/>
        </w:rPr>
      </w:pPr>
    </w:p>
    <w:p w:rsidR="00E36FD2" w:rsidRPr="00E020B2" w:rsidRDefault="00E36FD2" w:rsidP="00E36FD2">
      <w:pPr>
        <w:pStyle w:val="Default"/>
        <w:ind w:left="4111"/>
        <w:jc w:val="both"/>
        <w:rPr>
          <w:rFonts w:ascii="Arial" w:hAnsi="Arial" w:cs="Arial"/>
        </w:rPr>
      </w:pPr>
      <w:r w:rsidRPr="00E020B2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</w:p>
    <w:p w:rsidR="00E36FD2" w:rsidRDefault="00E36FD2" w:rsidP="00E36FD2">
      <w:pPr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E020B2">
        <w:rPr>
          <w:rFonts w:ascii="Arial" w:hAnsi="Arial" w:cs="Arial"/>
        </w:rPr>
        <w:t>к постановлению администрации Краснобратского сельского поселения Калачеевского муниципального района Воронежской области №</w:t>
      </w:r>
      <w:r>
        <w:rPr>
          <w:rFonts w:ascii="Arial" w:hAnsi="Arial" w:cs="Arial"/>
        </w:rPr>
        <w:t xml:space="preserve">49     от 23 июля  </w:t>
      </w:r>
      <w:r w:rsidRPr="00E020B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020B2">
        <w:rPr>
          <w:rFonts w:ascii="Arial" w:hAnsi="Arial" w:cs="Arial"/>
        </w:rPr>
        <w:t xml:space="preserve">г «Об исполнении бюджета Краснобратского сельского поселения Калачеевского муниципального района Воронежской области за </w:t>
      </w:r>
      <w:r>
        <w:rPr>
          <w:rFonts w:ascii="Arial" w:hAnsi="Arial" w:cs="Arial"/>
        </w:rPr>
        <w:t>второй</w:t>
      </w:r>
      <w:r w:rsidRPr="00E020B2">
        <w:rPr>
          <w:rFonts w:ascii="Arial" w:hAnsi="Arial" w:cs="Arial"/>
        </w:rPr>
        <w:t xml:space="preserve"> квартал 202</w:t>
      </w:r>
      <w:r>
        <w:rPr>
          <w:rFonts w:ascii="Arial" w:hAnsi="Arial" w:cs="Arial"/>
        </w:rPr>
        <w:t xml:space="preserve">4 </w:t>
      </w:r>
      <w:r w:rsidRPr="00E020B2">
        <w:rPr>
          <w:rFonts w:ascii="Arial" w:hAnsi="Arial" w:cs="Arial"/>
        </w:rPr>
        <w:t>года»</w:t>
      </w:r>
    </w:p>
    <w:p w:rsidR="00E36FD2" w:rsidRDefault="00E36FD2" w:rsidP="00E36FD2">
      <w:pPr>
        <w:autoSpaceDE w:val="0"/>
        <w:autoSpaceDN w:val="0"/>
        <w:adjustRightInd w:val="0"/>
        <w:ind w:left="-426"/>
        <w:jc w:val="center"/>
        <w:rPr>
          <w:rFonts w:ascii="Arial" w:hAnsi="Arial" w:cs="Arial"/>
        </w:rPr>
      </w:pPr>
      <w:r w:rsidRPr="00E020B2">
        <w:rPr>
          <w:rFonts w:ascii="Arial" w:hAnsi="Arial" w:cs="Arial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</w:t>
      </w:r>
      <w:r>
        <w:rPr>
          <w:rFonts w:ascii="Arial" w:hAnsi="Arial" w:cs="Arial"/>
        </w:rPr>
        <w:t>4</w:t>
      </w:r>
      <w:r w:rsidRPr="00E020B2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Pr="00E020B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020B2">
        <w:rPr>
          <w:rFonts w:ascii="Arial" w:hAnsi="Arial" w:cs="Arial"/>
        </w:rPr>
        <w:t xml:space="preserve"> годов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709"/>
        <w:gridCol w:w="567"/>
        <w:gridCol w:w="567"/>
        <w:gridCol w:w="1559"/>
        <w:gridCol w:w="1560"/>
      </w:tblGrid>
      <w:tr w:rsidR="00E36FD2" w:rsidRPr="00E36FD2" w:rsidTr="00600EC0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ПР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E36FD2" w:rsidRPr="00E36FD2" w:rsidTr="00600EC0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(тыс. руб.)</w:t>
            </w:r>
          </w:p>
        </w:tc>
      </w:tr>
      <w:tr w:rsidR="00E36FD2" w:rsidRPr="00E36FD2" w:rsidTr="00600E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План 2024 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Факт 2024 г.</w:t>
            </w:r>
          </w:p>
        </w:tc>
      </w:tr>
      <w:tr w:rsidR="00E36FD2" w:rsidRPr="00E36FD2" w:rsidTr="00600EC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17870,5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2636,8</w:t>
            </w:r>
          </w:p>
        </w:tc>
      </w:tr>
      <w:tr w:rsidR="00E36FD2" w:rsidRPr="00E36FD2" w:rsidTr="00600EC0">
        <w:trPr>
          <w:trHeight w:val="18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Муниципальная программа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17870,5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2636,8</w:t>
            </w:r>
          </w:p>
        </w:tc>
      </w:tr>
      <w:tr w:rsidR="00E36FD2" w:rsidRPr="00E36FD2" w:rsidTr="00600EC0">
        <w:trPr>
          <w:trHeight w:val="14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17870,5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2636,8</w:t>
            </w:r>
          </w:p>
        </w:tc>
      </w:tr>
      <w:tr w:rsidR="00E36FD2" w:rsidRPr="00E36FD2" w:rsidTr="00600EC0">
        <w:trPr>
          <w:trHeight w:val="18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Основное мероприятие "Обеспечение доступного и комфортного проживания граждан, содействие энергосбережению и повышению энергоэффективности на территории Краснобратского сельского поселения Калачеевского муниципального района на 2020 - 2026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13041,5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725,4</w:t>
            </w:r>
          </w:p>
        </w:tc>
      </w:tr>
      <w:tr w:rsidR="00E36FD2" w:rsidRPr="00E36FD2" w:rsidTr="00600EC0">
        <w:trPr>
          <w:trHeight w:val="17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1408,7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179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E36FD2" w:rsidRPr="00E36FD2" w:rsidTr="00600EC0">
        <w:trPr>
          <w:trHeight w:val="18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01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9556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E36FD2" w:rsidRPr="00E36FD2" w:rsidTr="00600EC0">
        <w:trPr>
          <w:trHeight w:val="1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161,2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81,5</w:t>
            </w:r>
          </w:p>
        </w:tc>
      </w:tr>
      <w:tr w:rsidR="00E36FD2" w:rsidRPr="00E36FD2" w:rsidTr="00600EC0">
        <w:trPr>
          <w:trHeight w:val="1112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557F0C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01 1</w:t>
            </w:r>
            <w:r w:rsidR="00E36FD2" w:rsidRPr="00E36FD2">
              <w:rPr>
                <w:rFonts w:ascii="Arial" w:eastAsia="Times New Roman" w:hAnsi="Arial" w:cs="Arial"/>
                <w:color w:val="000000"/>
              </w:rPr>
              <w:t xml:space="preserve"> 01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36FD2" w:rsidRPr="00E36FD2">
              <w:rPr>
                <w:rFonts w:ascii="Arial" w:eastAsia="Times New Roman" w:hAnsi="Arial" w:cs="Arial"/>
                <w:color w:val="000000"/>
              </w:rPr>
              <w:t>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15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E36FD2" w:rsidRPr="00E36FD2" w:rsidTr="00600EC0">
        <w:trPr>
          <w:trHeight w:val="253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6FD2" w:rsidRPr="00E36FD2" w:rsidTr="00600EC0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226,9</w:t>
            </w:r>
          </w:p>
        </w:tc>
      </w:tr>
      <w:tr w:rsidR="00E36FD2" w:rsidRPr="00E36FD2" w:rsidTr="00600EC0">
        <w:trPr>
          <w:trHeight w:val="12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791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139,8</w:t>
            </w:r>
          </w:p>
        </w:tc>
      </w:tr>
      <w:tr w:rsidR="00E36FD2" w:rsidRPr="00E36FD2" w:rsidTr="00600EC0">
        <w:trPr>
          <w:trHeight w:val="15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10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E36FD2" w:rsidRPr="00E36FD2" w:rsidTr="00600EC0">
        <w:trPr>
          <w:trHeight w:val="1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Зарезервированные средства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E36FD2" w:rsidRPr="00E36FD2" w:rsidTr="00600EC0">
        <w:trPr>
          <w:trHeight w:val="1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E36FD2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36FD2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36FD2">
              <w:rPr>
                <w:rFonts w:ascii="Arial" w:eastAsia="Times New Roman" w:hAnsi="Arial" w:cs="Arial"/>
                <w:color w:val="000000"/>
              </w:rPr>
              <w:t>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152,1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63,2</w:t>
            </w:r>
          </w:p>
        </w:tc>
      </w:tr>
      <w:tr w:rsidR="00E36FD2" w:rsidRPr="00E36FD2" w:rsidTr="00600EC0">
        <w:trPr>
          <w:trHeight w:val="8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01 S9820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592,8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E36FD2" w:rsidRPr="00E36FD2" w:rsidTr="00600EC0">
        <w:trPr>
          <w:trHeight w:val="11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Основное мероприятие "Развитие культуры ,физической культуры и спорта в Краснобратском сельском поселении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926,9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139,8</w:t>
            </w:r>
          </w:p>
        </w:tc>
      </w:tr>
      <w:tr w:rsidR="00E36FD2" w:rsidRPr="00E36FD2" w:rsidTr="00600EC0">
        <w:trPr>
          <w:trHeight w:val="25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01 1 02 98580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730</w:t>
            </w:r>
            <w:r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60,8</w:t>
            </w:r>
          </w:p>
        </w:tc>
      </w:tr>
      <w:tr w:rsidR="00E36FD2" w:rsidRPr="00E36FD2" w:rsidTr="00600EC0">
        <w:trPr>
          <w:trHeight w:val="1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51,2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19,1</w:t>
            </w:r>
          </w:p>
        </w:tc>
      </w:tr>
      <w:tr w:rsidR="00E36FD2" w:rsidRPr="00E36FD2" w:rsidTr="00600EC0">
        <w:trPr>
          <w:trHeight w:val="11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</w:t>
            </w:r>
            <w:r w:rsidR="00557F0C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  <w:tr w:rsidR="00E36FD2" w:rsidRPr="00E36FD2" w:rsidTr="00600EC0">
        <w:trPr>
          <w:trHeight w:val="1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в рамках муниципальной программы «Содержание, развитие коммунальной инфраструктуры и муниципальное управление на территории Краснобратского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145</w:t>
            </w:r>
            <w:r w:rsidR="00557F0C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59,9</w:t>
            </w:r>
          </w:p>
        </w:tc>
      </w:tr>
      <w:tr w:rsidR="00E36FD2" w:rsidRPr="00E36FD2" w:rsidTr="00600EC0">
        <w:trPr>
          <w:trHeight w:val="9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Основное мероприятие «Социальная политика в Краснобратском сельском поселении на 2020-2026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E36FD2" w:rsidRPr="00E36FD2" w:rsidTr="00600EC0">
        <w:trPr>
          <w:trHeight w:val="1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81,3</w:t>
            </w:r>
          </w:p>
        </w:tc>
      </w:tr>
      <w:tr w:rsidR="00E36FD2" w:rsidRPr="00E36FD2" w:rsidTr="00600EC0">
        <w:trPr>
          <w:trHeight w:val="1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Основное мероприятие "Управление муниципальными финансами и муниципальное управление в Краснобратском сельском поселении на 2020-2026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3720,5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1690,3</w:t>
            </w:r>
          </w:p>
        </w:tc>
      </w:tr>
      <w:tr w:rsidR="00E36FD2" w:rsidRPr="00E36FD2" w:rsidTr="00600EC0">
        <w:trPr>
          <w:trHeight w:val="2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1420,7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626,1</w:t>
            </w:r>
          </w:p>
        </w:tc>
      </w:tr>
      <w:tr w:rsidR="00E36FD2" w:rsidRPr="00E36FD2" w:rsidTr="00600EC0">
        <w:trPr>
          <w:trHeight w:val="1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942</w:t>
            </w:r>
            <w:r w:rsidR="00557F0C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432,1</w:t>
            </w:r>
          </w:p>
        </w:tc>
      </w:tr>
      <w:tr w:rsidR="00E36FD2" w:rsidRPr="00E36FD2" w:rsidTr="00600EC0">
        <w:trPr>
          <w:trHeight w:val="8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50</w:t>
            </w:r>
            <w:r w:rsidR="00557F0C">
              <w:rPr>
                <w:rFonts w:ascii="Arial" w:eastAsia="Times New Roman" w:hAnsi="Arial" w:cs="Arial"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11,8</w:t>
            </w:r>
          </w:p>
        </w:tc>
      </w:tr>
      <w:tr w:rsidR="00E36FD2" w:rsidRPr="00E36FD2" w:rsidTr="00600EC0">
        <w:trPr>
          <w:trHeight w:val="2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01 1 04 92020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979,4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408,7</w:t>
            </w:r>
          </w:p>
        </w:tc>
      </w:tr>
      <w:tr w:rsidR="00E36FD2" w:rsidRPr="00E36FD2" w:rsidTr="00600EC0">
        <w:trPr>
          <w:trHeight w:val="21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01 1 04 70100</w:t>
            </w:r>
          </w:p>
          <w:p w:rsidR="00557F0C" w:rsidRDefault="00557F0C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7F0C" w:rsidRDefault="00557F0C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7F0C" w:rsidRDefault="00557F0C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7F0C" w:rsidRPr="00E36FD2" w:rsidRDefault="00557F0C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76,2</w:t>
            </w:r>
          </w:p>
        </w:tc>
      </w:tr>
      <w:tr w:rsidR="00E36FD2" w:rsidRPr="00E36FD2" w:rsidTr="00600EC0">
        <w:trPr>
          <w:trHeight w:val="26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59,7</w:t>
            </w:r>
          </w:p>
        </w:tc>
      </w:tr>
      <w:tr w:rsidR="00E36FD2" w:rsidRPr="00E36FD2" w:rsidTr="00600EC0">
        <w:trPr>
          <w:trHeight w:val="15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6,6</w:t>
            </w:r>
          </w:p>
        </w:tc>
      </w:tr>
      <w:tr w:rsidR="00E36FD2" w:rsidRPr="00E36FD2" w:rsidTr="00600EC0">
        <w:trPr>
          <w:trHeight w:val="253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01 1 04 91430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69,1</w:t>
            </w:r>
          </w:p>
        </w:tc>
      </w:tr>
      <w:tr w:rsidR="00E36FD2" w:rsidRPr="00E36FD2" w:rsidTr="00600EC0">
        <w:trPr>
          <w:trHeight w:val="30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6FD2" w:rsidRPr="00E36FD2" w:rsidTr="00600EC0">
        <w:trPr>
          <w:trHeight w:val="253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6FD2" w:rsidRPr="00E36FD2" w:rsidTr="00600EC0">
        <w:trPr>
          <w:trHeight w:val="253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6FD2" w:rsidRPr="00E36FD2" w:rsidTr="00600EC0">
        <w:trPr>
          <w:trHeight w:val="13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557F0C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01 1 04 </w:t>
            </w:r>
            <w:r w:rsidR="00E36FD2" w:rsidRPr="00E36FD2">
              <w:rPr>
                <w:rFonts w:ascii="Arial" w:eastAsia="Times New Roman" w:hAnsi="Arial" w:cs="Arial"/>
                <w:color w:val="000000"/>
              </w:rPr>
              <w:t>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FD2" w:rsidRPr="00E36FD2" w:rsidRDefault="00E36FD2" w:rsidP="00600E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36FD2">
              <w:rPr>
                <w:rFonts w:ascii="Arial" w:eastAsia="Times New Roman" w:hAnsi="Arial" w:cs="Arial"/>
                <w:color w:val="000000"/>
              </w:rPr>
              <w:t>0</w:t>
            </w:r>
            <w:r w:rsidR="00557F0C">
              <w:rPr>
                <w:rFonts w:ascii="Arial" w:eastAsia="Times New Roman" w:hAnsi="Arial" w:cs="Arial"/>
                <w:color w:val="000000"/>
              </w:rPr>
              <w:t>,0</w:t>
            </w:r>
          </w:p>
        </w:tc>
      </w:tr>
    </w:tbl>
    <w:p w:rsidR="00557F0C" w:rsidRDefault="00557F0C" w:rsidP="00E36FD2">
      <w:pPr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</w:p>
    <w:p w:rsidR="00557F0C" w:rsidRPr="00E020B2" w:rsidRDefault="00557F0C" w:rsidP="00557F0C">
      <w:pPr>
        <w:pStyle w:val="Default"/>
        <w:ind w:left="4111"/>
        <w:jc w:val="both"/>
        <w:rPr>
          <w:rFonts w:ascii="Arial" w:hAnsi="Arial" w:cs="Arial"/>
        </w:rPr>
      </w:pPr>
      <w:r w:rsidRPr="00E020B2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6</w:t>
      </w:r>
    </w:p>
    <w:p w:rsidR="00557F0C" w:rsidRDefault="00557F0C" w:rsidP="00557F0C">
      <w:pPr>
        <w:autoSpaceDE w:val="0"/>
        <w:autoSpaceDN w:val="0"/>
        <w:adjustRightInd w:val="0"/>
        <w:ind w:left="4111"/>
        <w:jc w:val="both"/>
        <w:rPr>
          <w:rFonts w:ascii="Arial" w:hAnsi="Arial" w:cs="Arial"/>
        </w:rPr>
      </w:pPr>
      <w:r w:rsidRPr="00E020B2">
        <w:rPr>
          <w:rFonts w:ascii="Arial" w:hAnsi="Arial" w:cs="Arial"/>
        </w:rPr>
        <w:t>к постановлению администрации Краснобратского сельского поселения Калачеевского муниципального района Воронежской области №</w:t>
      </w:r>
      <w:r w:rsidR="00600EC0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от 23 </w:t>
      </w:r>
      <w:proofErr w:type="gramStart"/>
      <w:r>
        <w:rPr>
          <w:rFonts w:ascii="Arial" w:hAnsi="Arial" w:cs="Arial"/>
        </w:rPr>
        <w:t xml:space="preserve">июля  </w:t>
      </w:r>
      <w:r w:rsidRPr="00E020B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proofErr w:type="gramEnd"/>
      <w:r w:rsidRPr="00E020B2">
        <w:rPr>
          <w:rFonts w:ascii="Arial" w:hAnsi="Arial" w:cs="Arial"/>
        </w:rPr>
        <w:t xml:space="preserve">г «Об исполнении бюджета Краснобратского сельского поселения Калачеевского муниципального района Воронежской области за </w:t>
      </w:r>
      <w:r>
        <w:rPr>
          <w:rFonts w:ascii="Arial" w:hAnsi="Arial" w:cs="Arial"/>
        </w:rPr>
        <w:t>второй</w:t>
      </w:r>
      <w:r w:rsidRPr="00E020B2">
        <w:rPr>
          <w:rFonts w:ascii="Arial" w:hAnsi="Arial" w:cs="Arial"/>
        </w:rPr>
        <w:t xml:space="preserve"> квартал 202</w:t>
      </w:r>
      <w:r>
        <w:rPr>
          <w:rFonts w:ascii="Arial" w:hAnsi="Arial" w:cs="Arial"/>
        </w:rPr>
        <w:t xml:space="preserve">4 </w:t>
      </w:r>
      <w:r w:rsidRPr="00E020B2">
        <w:rPr>
          <w:rFonts w:ascii="Arial" w:hAnsi="Arial" w:cs="Arial"/>
        </w:rPr>
        <w:t>года»</w:t>
      </w:r>
    </w:p>
    <w:p w:rsidR="00557F0C" w:rsidRPr="0046478D" w:rsidRDefault="00557F0C" w:rsidP="00557F0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6478D">
        <w:rPr>
          <w:rFonts w:ascii="Arial" w:hAnsi="Arial" w:cs="Arial"/>
          <w:sz w:val="22"/>
          <w:szCs w:val="22"/>
        </w:rPr>
        <w:t>Расходы по содержанию органов местного самоуправления</w:t>
      </w:r>
    </w:p>
    <w:p w:rsidR="00557F0C" w:rsidRDefault="00557F0C" w:rsidP="00557F0C">
      <w:pPr>
        <w:autoSpaceDE w:val="0"/>
        <w:autoSpaceDN w:val="0"/>
        <w:adjustRightInd w:val="0"/>
        <w:ind w:left="-426"/>
        <w:jc w:val="center"/>
        <w:rPr>
          <w:rFonts w:ascii="Arial" w:hAnsi="Arial" w:cs="Arial"/>
        </w:rPr>
      </w:pPr>
      <w:r w:rsidRPr="0046478D">
        <w:rPr>
          <w:rFonts w:ascii="Arial" w:hAnsi="Arial" w:cs="Arial"/>
        </w:rPr>
        <w:t>за второй квартал 2024 года</w:t>
      </w:r>
    </w:p>
    <w:tbl>
      <w:tblPr>
        <w:tblW w:w="104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249"/>
        <w:gridCol w:w="1559"/>
        <w:gridCol w:w="1701"/>
        <w:gridCol w:w="1701"/>
        <w:gridCol w:w="1701"/>
      </w:tblGrid>
      <w:tr w:rsidR="0087564F" w:rsidRPr="00580E5A" w:rsidTr="0087564F">
        <w:trPr>
          <w:trHeight w:val="30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0E5A">
              <w:rPr>
                <w:rFonts w:ascii="Arial" w:eastAsia="Times New Roman" w:hAnsi="Arial" w:cs="Arial"/>
                <w:b/>
                <w:bCs/>
              </w:rPr>
              <w:t>ПЛАН 2024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0E5A">
              <w:rPr>
                <w:rFonts w:ascii="Arial" w:eastAsia="Times New Roman" w:hAnsi="Arial" w:cs="Arial"/>
                <w:b/>
                <w:bCs/>
              </w:rPr>
              <w:t>ФАКТ 2024 г.</w:t>
            </w:r>
          </w:p>
        </w:tc>
      </w:tr>
      <w:tr w:rsidR="0087564F" w:rsidRPr="00580E5A" w:rsidTr="0087564F">
        <w:trPr>
          <w:trHeight w:val="501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0E5A">
              <w:rPr>
                <w:rFonts w:ascii="Arial" w:eastAsia="Times New Roman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49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0E5A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0E5A">
              <w:rPr>
                <w:rFonts w:ascii="Arial" w:eastAsia="Times New Roman" w:hAnsi="Arial" w:cs="Arial"/>
                <w:b/>
                <w:bCs/>
              </w:rPr>
              <w:t>В том числе средства 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0E5A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80E5A">
              <w:rPr>
                <w:rFonts w:ascii="Arial" w:eastAsia="Times New Roman" w:hAnsi="Arial" w:cs="Arial"/>
                <w:b/>
                <w:bCs/>
              </w:rPr>
              <w:t>В том числе средства ФБ</w:t>
            </w:r>
          </w:p>
        </w:tc>
      </w:tr>
      <w:tr w:rsidR="0087564F" w:rsidRPr="00580E5A" w:rsidTr="0087564F">
        <w:trPr>
          <w:trHeight w:val="6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E5A">
              <w:rPr>
                <w:rFonts w:ascii="Arial" w:eastAsia="Times New Roman" w:hAnsi="Arial" w:cs="Arial"/>
              </w:rPr>
              <w:t>Расходы по содержанию органов местного самоуправления, всего - по 01 разделу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3 468 293,60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1 554 891,16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87564F" w:rsidRPr="00580E5A" w:rsidTr="0087564F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E5A">
              <w:rPr>
                <w:rFonts w:ascii="Arial" w:eastAsia="Times New Roman" w:hAnsi="Arial" w:cs="Arial"/>
              </w:rPr>
              <w:t>на заработную плату - по 01 разделу в том числе: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1 901 888,20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879 377,10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87564F" w:rsidRPr="00580E5A" w:rsidTr="0087564F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E5A">
              <w:rPr>
                <w:rFonts w:ascii="Arial" w:eastAsia="Times New Roman" w:hAnsi="Arial" w:cs="Arial"/>
              </w:rPr>
              <w:t>Муниципальные служащие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1 603 202,20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755 583,71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87564F" w:rsidRPr="00580E5A" w:rsidTr="0087564F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E5A">
              <w:rPr>
                <w:rFonts w:ascii="Arial" w:eastAsia="Times New Roman" w:hAnsi="Arial" w:cs="Arial"/>
              </w:rPr>
              <w:t>Служащие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298 686,00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123 793,39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87564F" w:rsidRPr="00580E5A" w:rsidTr="0087564F">
        <w:trPr>
          <w:trHeight w:val="6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E5A">
              <w:rPr>
                <w:rFonts w:ascii="Arial" w:eastAsia="Times New Roman" w:hAnsi="Arial" w:cs="Arial"/>
              </w:rPr>
              <w:t>на начисления на выплаты по оплате труда - по 01 разделу в том числе: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574 370,40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231 605,67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87564F" w:rsidRPr="00580E5A" w:rsidTr="0087564F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E5A">
              <w:rPr>
                <w:rFonts w:ascii="Arial" w:eastAsia="Times New Roman" w:hAnsi="Arial" w:cs="Arial"/>
              </w:rPr>
              <w:t>Муниципальные служащие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484 167,20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197 455,37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87564F" w:rsidRPr="00580E5A" w:rsidTr="0087564F">
        <w:trPr>
          <w:trHeight w:val="3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80E5A">
              <w:rPr>
                <w:rFonts w:ascii="Arial" w:eastAsia="Times New Roman" w:hAnsi="Arial" w:cs="Arial"/>
              </w:rPr>
              <w:t>Служащие</w:t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90 203,20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34 150,30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64F" w:rsidRPr="00580E5A" w:rsidRDefault="0087564F" w:rsidP="003668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0E5A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</w:tbl>
    <w:p w:rsidR="00557F0C" w:rsidRPr="00E36FD2" w:rsidRDefault="00557F0C" w:rsidP="0087564F">
      <w:pPr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bookmarkStart w:id="3" w:name="_GoBack"/>
      <w:bookmarkEnd w:id="3"/>
    </w:p>
    <w:sectPr w:rsidR="00557F0C" w:rsidRPr="00E36FD2" w:rsidSect="005A078C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C1A"/>
    <w:rsid w:val="00004102"/>
    <w:rsid w:val="000D2B8A"/>
    <w:rsid w:val="00156AC8"/>
    <w:rsid w:val="00173C14"/>
    <w:rsid w:val="00175B5A"/>
    <w:rsid w:val="001848A0"/>
    <w:rsid w:val="001A6116"/>
    <w:rsid w:val="001D4C1A"/>
    <w:rsid w:val="002F0703"/>
    <w:rsid w:val="0036684F"/>
    <w:rsid w:val="00395484"/>
    <w:rsid w:val="0046478D"/>
    <w:rsid w:val="0053733D"/>
    <w:rsid w:val="00557F0C"/>
    <w:rsid w:val="005A078C"/>
    <w:rsid w:val="00600EC0"/>
    <w:rsid w:val="006B66A3"/>
    <w:rsid w:val="007110DF"/>
    <w:rsid w:val="00746DDE"/>
    <w:rsid w:val="007E3960"/>
    <w:rsid w:val="007F4DEB"/>
    <w:rsid w:val="0087564F"/>
    <w:rsid w:val="008A1685"/>
    <w:rsid w:val="00AB21FD"/>
    <w:rsid w:val="00AD6178"/>
    <w:rsid w:val="00AF3119"/>
    <w:rsid w:val="00C151AF"/>
    <w:rsid w:val="00E3004A"/>
    <w:rsid w:val="00E3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8887"/>
  <w15:docId w15:val="{DE7552B7-62D6-4EC4-992E-5680919E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4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30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75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E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28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Krasnobratskoe</cp:lastModifiedBy>
  <cp:revision>13</cp:revision>
  <cp:lastPrinted>2024-07-23T08:21:00Z</cp:lastPrinted>
  <dcterms:created xsi:type="dcterms:W3CDTF">2023-04-12T12:25:00Z</dcterms:created>
  <dcterms:modified xsi:type="dcterms:W3CDTF">2024-07-23T08:21:00Z</dcterms:modified>
</cp:coreProperties>
</file>