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2B76C7" w:rsidRPr="002B76C7" w:rsidRDefault="00523F3F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04.12.2024</w:t>
      </w:r>
      <w:r w:rsidR="00694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 </w:t>
      </w:r>
      <w:r w:rsid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</w:t>
      </w:r>
    </w:p>
    <w:p w:rsidR="002B76C7" w:rsidRPr="002B76C7" w:rsidRDefault="002B76C7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</w:t>
      </w:r>
      <w:r w:rsidR="00232E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 2025</w:t>
      </w:r>
      <w:r w:rsidRPr="002B76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 при осуществлении муниципального жилищного контроля </w:t>
      </w:r>
      <w:r w:rsidRPr="002B76C7">
        <w:rPr>
          <w:rFonts w:ascii="Arial" w:eastAsia="Times New Roman" w:hAnsi="Arial" w:cs="Arial"/>
          <w:b/>
          <w:bCs/>
          <w:color w:val="000000"/>
          <w:spacing w:val="2"/>
          <w:sz w:val="32"/>
          <w:szCs w:val="32"/>
          <w:lang w:eastAsia="ru-RU"/>
        </w:rPr>
        <w:t>на территории </w:t>
      </w:r>
      <w:proofErr w:type="spellStart"/>
      <w:r w:rsidRPr="002B76C7">
        <w:rPr>
          <w:rFonts w:ascii="Arial" w:eastAsia="Times New Roman" w:hAnsi="Arial" w:cs="Arial"/>
          <w:b/>
          <w:bCs/>
          <w:color w:val="000000"/>
          <w:spacing w:val="2"/>
          <w:sz w:val="32"/>
          <w:szCs w:val="32"/>
          <w:lang w:eastAsia="ru-RU"/>
        </w:rPr>
        <w:t>Краснобратского</w:t>
      </w:r>
      <w:proofErr w:type="spellEnd"/>
      <w:r w:rsidRPr="002B76C7">
        <w:rPr>
          <w:rFonts w:ascii="Arial" w:eastAsia="Times New Roman" w:hAnsi="Arial" w:cs="Arial"/>
          <w:b/>
          <w:bCs/>
          <w:color w:val="000000"/>
          <w:spacing w:val="2"/>
          <w:sz w:val="32"/>
          <w:szCs w:val="32"/>
          <w:lang w:eastAsia="ru-RU"/>
        </w:rPr>
        <w:t> сельского поселения Калачеевского муниципального района Воронежской </w:t>
      </w:r>
      <w:r w:rsidRPr="002B76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области</w:t>
      </w:r>
    </w:p>
    <w:p w:rsidR="002B76C7" w:rsidRPr="002B76C7" w:rsidRDefault="002B76C7" w:rsidP="002B7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  Федеральным законом от 31.07.2020 № 248-ФЗ «О государственном контроле (надзоре) и муниципальном контроле в Российской Федерации", Постановлением Правительства РФ от 25 июня 2021г. N990"Об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решением Совета народных депутатов </w:t>
      </w:r>
      <w:proofErr w:type="spellStart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23.11.2021 г. № 60 «Об утверждении Положения о муниципальном жилищном контроле на территории </w:t>
      </w:r>
      <w:proofErr w:type="spellStart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</w:t>
      </w:r>
      <w:proofErr w:type="spellStart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2B76C7" w:rsidRPr="002B76C7" w:rsidRDefault="002B76C7" w:rsidP="00841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</w:t>
      </w:r>
      <w:r w:rsid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2025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при осуществлении муниципального жилищного контроля </w:t>
      </w:r>
      <w:r w:rsidRPr="002B76C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территории </w:t>
      </w:r>
      <w:proofErr w:type="spellStart"/>
      <w:r w:rsidRPr="002B76C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Краснобратского</w:t>
      </w:r>
      <w:proofErr w:type="spellEnd"/>
      <w:r w:rsidRPr="002B76C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сельского поселения 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района Воронежской области согласно приложения к настоящему постановлению.</w:t>
      </w:r>
    </w:p>
    <w:p w:rsidR="002B76C7" w:rsidRPr="002B76C7" w:rsidRDefault="002B76C7" w:rsidP="00841F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Вестнике муниципальных правовых актов </w:t>
      </w:r>
      <w:proofErr w:type="spellStart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поселения Калачеевского муниципального района Воронежской области разместить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 </w:t>
      </w:r>
      <w:proofErr w:type="spellStart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в </w:t>
      </w:r>
      <w:proofErr w:type="gramStart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proofErr w:type="gramEnd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76C7" w:rsidRPr="002B76C7" w:rsidRDefault="002B76C7" w:rsidP="00841FF6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</w:t>
      </w:r>
      <w:r w:rsid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 1 января 2025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2B76C7" w:rsidRPr="002B76C7" w:rsidRDefault="002B76C7" w:rsidP="00841FF6">
      <w:pPr>
        <w:spacing w:after="200" w:line="253" w:lineRule="atLeast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76C7">
        <w:rPr>
          <w:rFonts w:ascii="Arial" w:eastAsia="Times New Roman" w:hAnsi="Arial" w:cs="Arial"/>
          <w:color w:val="000000"/>
          <w:lang w:eastAsia="ru-RU"/>
        </w:rPr>
        <w:t>4. Контроль за исполнением настоящего постановления оставляю за собой.</w:t>
      </w:r>
    </w:p>
    <w:p w:rsidR="002B76C7" w:rsidRPr="002B76C7" w:rsidRDefault="002B76C7" w:rsidP="002B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6C7" w:rsidRPr="002B76C7" w:rsidRDefault="00841FF6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2B76C7"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</w:p>
    <w:p w:rsidR="002B76C7" w:rsidRPr="002B76C7" w:rsidRDefault="002B76C7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                               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 Зайцева</w:t>
      </w:r>
    </w:p>
    <w:p w:rsidR="002B76C7" w:rsidRPr="002B76C7" w:rsidRDefault="002B76C7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B76C7" w:rsidRPr="002B76C7" w:rsidRDefault="002B76C7" w:rsidP="002B76C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69419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32EF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 постановлению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 </w:t>
      </w:r>
      <w:proofErr w:type="spellStart"/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ельского поселения от </w:t>
      </w:r>
      <w:r w:rsid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04.12.2024 г.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</w:t>
      </w:r>
      <w:r w:rsid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</w:t>
      </w:r>
    </w:p>
    <w:p w:rsidR="0069419C" w:rsidRDefault="0069419C" w:rsidP="002B76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 при осуществлении муниципального жилищного контроля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 </w:t>
      </w:r>
      <w:proofErr w:type="spellStart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</w:t>
      </w:r>
    </w:p>
    <w:p w:rsidR="002B76C7" w:rsidRPr="002B76C7" w:rsidRDefault="002B76C7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алее – муниципальный контроль).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характеристика проблем, на решен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которых направлена Программа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при осуществлении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жилищного контроля являются: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 к использованию и сохранности муниципального жилищного фонда, в том числе требований к жилым помещениям, их использованию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содержанию.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 к использованию и сохранности муниципального жилищного фонда, в том числе требований к жилым помещениям,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использованию и содержанию;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деятельность по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азмещению информации в системе.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Контролируемыми лицами при осуществлении муниципального жилищного контроля являются юридические лица, индивидуальные предприниматели и граждане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ельского поселения.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Главной задачей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оритет проведения профилактики.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устранения указанных рисков деятельность администрации будет сосредото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чена на следующих направлениях: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консультирование.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Цел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 задачи реализации Программы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Программы являются: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предупреждение нарушений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жилищного фонда: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предотвращение угрозы причинения, либо причинения вреда (ущерба) охраняемым законом ценностям вследствие нар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ушений обязательных требований;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чинения, либо причинения вреда;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поведения контролируемых лиц;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трольно-надзорной деятельности.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Программы являются: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ер, способствующих ее снижению;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устранения или снижения угрозы;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лируемым лицам категорий риска;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к добросовестному поведению;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редмет муниципального контроля;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трольно-надзорной деятельности;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ходимых мерах по их исполнению;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снижение издержек контрольно-надзорной деятельности и административной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нагрузки на контролируемых лиц.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Перечень проф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илактических мероприятий, сроки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(периодичность) их проведения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соответствии с Положением о муниципальном жилищном контроле, утвержденном решением Совета народных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23.11.2021 г. № 60</w:t>
      </w: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проводятся следующи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профилактические мероприятия: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консультирование.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азаны в приложении к Программе.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ности и эффективности Программы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зультативности и эффективности: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ении контролируемых лиц – 10 %.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денных контрольных мероприятий;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доля профилактических мероприятий в объеме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контрольных мероприятий - 50%.</w:t>
      </w:r>
    </w:p>
    <w:p w:rsidR="00232EF8" w:rsidRPr="00232EF8" w:rsidRDefault="00232EF8" w:rsidP="00232E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ый рост указанного показателя. </w:t>
      </w:r>
    </w:p>
    <w:p w:rsidR="002B76C7" w:rsidRPr="002B76C7" w:rsidRDefault="00232EF8" w:rsidP="00232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2B76C7"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1FF6" w:rsidRDefault="00841FF6" w:rsidP="002B7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41F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172" w:rsidRDefault="001B3172" w:rsidP="00232EF8">
      <w:pPr>
        <w:suppressAutoHyphens/>
        <w:spacing w:after="0" w:line="240" w:lineRule="auto"/>
        <w:ind w:left="637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 постановлению </w:t>
      </w:r>
      <w:bookmarkStart w:id="0" w:name="_GoBack"/>
      <w:bookmarkEnd w:id="0"/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3172" w:rsidRDefault="001B3172" w:rsidP="001B3172">
      <w:pPr>
        <w:suppressAutoHyphens/>
        <w:spacing w:after="0" w:line="240" w:lineRule="auto"/>
        <w:ind w:left="637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Pr="00E3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поселения от </w:t>
      </w:r>
      <w:r w:rsidR="00232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04.12.2024 г. №83</w:t>
      </w:r>
    </w:p>
    <w:p w:rsidR="00232EF8" w:rsidRDefault="00232EF8" w:rsidP="001B3172">
      <w:pPr>
        <w:suppressAutoHyphens/>
        <w:spacing w:after="0" w:line="240" w:lineRule="auto"/>
        <w:ind w:left="637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F8" w:rsidRPr="00232EF8" w:rsidRDefault="002B76C7" w:rsidP="00232EF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B76C7">
        <w:rPr>
          <w:rFonts w:ascii="Arial" w:hAnsi="Arial" w:cs="Arial"/>
          <w:color w:val="000000"/>
        </w:rPr>
        <w:t> </w:t>
      </w:r>
      <w:r w:rsidR="00232EF8" w:rsidRPr="00232EF8">
        <w:rPr>
          <w:rFonts w:ascii="Arial" w:hAnsi="Arial" w:cs="Arial"/>
          <w:color w:val="000000"/>
        </w:rPr>
        <w:t>Перечень профилактических мероприятий, сроки (периодичность) их проведения</w:t>
      </w:r>
    </w:p>
    <w:tbl>
      <w:tblPr>
        <w:tblW w:w="10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393"/>
        <w:gridCol w:w="3686"/>
        <w:gridCol w:w="1843"/>
        <w:gridCol w:w="2409"/>
      </w:tblGrid>
      <w:tr w:rsidR="00232EF8" w:rsidRPr="00232EF8" w:rsidTr="00232EF8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Courier Std" w:eastAsia="Times New Roman" w:hAnsi="Courier Std" w:cs="Arial"/>
                <w:color w:val="000000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п/п</w:t>
            </w:r>
          </w:p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Courier Std" w:eastAsia="Times New Roman" w:hAnsi="Courier Std" w:cs="Arial"/>
                <w:color w:val="000000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 (или) должностные лица местной администрации, ответственные за реализацию мероприятия</w:t>
            </w:r>
          </w:p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232EF8" w:rsidRPr="00232EF8" w:rsidTr="00232EF8"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</w:tr>
      <w:tr w:rsidR="00232EF8" w:rsidRPr="00232EF8" w:rsidTr="00232EF8">
        <w:trPr>
          <w:trHeight w:val="1337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EF8" w:rsidRPr="00232EF8" w:rsidRDefault="00232EF8" w:rsidP="00232E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EF8" w:rsidRPr="00232EF8" w:rsidRDefault="00232EF8" w:rsidP="00232E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администрации в сети "Интернет" информации, перечень которой предусмотрен Положением о виде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232EF8" w:rsidRPr="00232EF8" w:rsidTr="00232EF8">
        <w:trPr>
          <w:trHeight w:val="2117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может осуществляться также в письменной форме.</w:t>
            </w:r>
          </w:p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</w:t>
            </w: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требования, оценка соблюдения которых осуществляется в рамках муниципального контроля;</w:t>
            </w:r>
          </w:p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32EF8" w:rsidRPr="00232EF8" w:rsidRDefault="00232EF8" w:rsidP="00232E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E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B76C7" w:rsidRPr="002B76C7" w:rsidRDefault="002B76C7" w:rsidP="002B7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B76C7" w:rsidRPr="002B76C7" w:rsidSect="00232EF8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7628B"/>
    <w:multiLevelType w:val="multilevel"/>
    <w:tmpl w:val="54862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F6FDB"/>
    <w:multiLevelType w:val="hybridMultilevel"/>
    <w:tmpl w:val="8AAA3004"/>
    <w:lvl w:ilvl="0" w:tplc="FF68FCAA">
      <w:start w:val="1"/>
      <w:numFmt w:val="upperRoman"/>
      <w:lvlText w:val="%1."/>
      <w:lvlJc w:val="left"/>
      <w:pPr>
        <w:ind w:left="1287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96"/>
    <w:rsid w:val="001B3172"/>
    <w:rsid w:val="00232EF8"/>
    <w:rsid w:val="002B76C7"/>
    <w:rsid w:val="00523F3F"/>
    <w:rsid w:val="00552D04"/>
    <w:rsid w:val="0069419C"/>
    <w:rsid w:val="00841FF6"/>
    <w:rsid w:val="008459C0"/>
    <w:rsid w:val="008D7496"/>
    <w:rsid w:val="00C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EB89"/>
  <w15:chartTrackingRefBased/>
  <w15:docId w15:val="{4282CC6B-6C30-485B-8FCB-737F1939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2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2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3F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9</cp:revision>
  <cp:lastPrinted>2024-12-04T10:29:00Z</cp:lastPrinted>
  <dcterms:created xsi:type="dcterms:W3CDTF">2022-09-26T06:42:00Z</dcterms:created>
  <dcterms:modified xsi:type="dcterms:W3CDTF">2024-12-04T10:29:00Z</dcterms:modified>
</cp:coreProperties>
</file>